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86" w:rsidRDefault="005F1A86">
      <w:pPr>
        <w:pStyle w:val="Heading2"/>
        <w:spacing w:before="10" w:line="266" w:lineRule="auto"/>
        <w:ind w:left="432" w:right="1050" w:firstLine="1099"/>
      </w:pPr>
      <w:r>
        <w:rPr>
          <w:rFonts w:hint="eastAsia"/>
        </w:rPr>
        <w:t>温州市饭店餐饮烹饪行业协会</w:t>
      </w:r>
      <w:r>
        <w:t xml:space="preserve">    </w:t>
      </w:r>
      <w:r>
        <w:rPr>
          <w:rFonts w:hint="eastAsia"/>
          <w:spacing w:val="-1"/>
        </w:rPr>
        <w:t>“温州名宴、名菜、名小吃、名点”认定</w:t>
      </w:r>
    </w:p>
    <w:p w:rsidR="005F1A86" w:rsidRDefault="005F1A86">
      <w:pPr>
        <w:spacing w:line="560" w:lineRule="exact"/>
        <w:ind w:left="3514"/>
        <w:rPr>
          <w:sz w:val="44"/>
        </w:rPr>
      </w:pPr>
      <w:r>
        <w:rPr>
          <w:rFonts w:hint="eastAsia"/>
          <w:sz w:val="44"/>
        </w:rPr>
        <w:t>管理办法</w:t>
      </w:r>
    </w:p>
    <w:p w:rsidR="005F1A86" w:rsidRDefault="005F1A86">
      <w:pPr>
        <w:pStyle w:val="BodyText"/>
        <w:spacing w:before="137"/>
        <w:ind w:left="569" w:right="549"/>
        <w:jc w:val="center"/>
      </w:pPr>
      <w:r>
        <w:rPr>
          <w:rFonts w:hint="eastAsia"/>
        </w:rPr>
        <w:t>（试行稿）</w:t>
      </w:r>
    </w:p>
    <w:p w:rsidR="005F1A86" w:rsidRDefault="005F1A86">
      <w:pPr>
        <w:pStyle w:val="BodyText"/>
        <w:spacing w:before="5"/>
        <w:ind w:left="0"/>
        <w:rPr>
          <w:sz w:val="12"/>
        </w:rPr>
      </w:pPr>
    </w:p>
    <w:p w:rsidR="005F1A86" w:rsidRDefault="005F1A86">
      <w:pPr>
        <w:pStyle w:val="BodyText"/>
        <w:spacing w:before="55"/>
        <w:ind w:left="881"/>
      </w:pPr>
      <w:r>
        <w:rPr>
          <w:rFonts w:hint="eastAsia"/>
        </w:rPr>
        <w:t>一、认定申报范围</w:t>
      </w:r>
    </w:p>
    <w:p w:rsidR="005F1A86" w:rsidRDefault="005F1A86">
      <w:pPr>
        <w:pStyle w:val="BodyText"/>
        <w:spacing w:before="214" w:line="364" w:lineRule="auto"/>
        <w:ind w:right="857" w:firstLine="640"/>
        <w:jc w:val="both"/>
      </w:pPr>
      <w:r>
        <w:rPr>
          <w:rFonts w:hint="eastAsia"/>
          <w:spacing w:val="-4"/>
        </w:rPr>
        <w:t>认定范围：在温州市辖区内所有从事餐饮经营服务的企业中，有突出代表地方风味风格与特点的菜点，经受住市场的检验并被认同的名宴、名菜、名小吃和名点。</w:t>
      </w:r>
    </w:p>
    <w:p w:rsidR="005F1A86" w:rsidRDefault="005F1A86">
      <w:pPr>
        <w:pStyle w:val="BodyText"/>
        <w:spacing w:before="3"/>
        <w:ind w:left="881"/>
      </w:pPr>
      <w:r>
        <w:rPr>
          <w:rFonts w:hint="eastAsia"/>
        </w:rPr>
        <w:t>二、认定条件：</w:t>
      </w:r>
    </w:p>
    <w:p w:rsidR="005F1A86" w:rsidRDefault="005F1A86">
      <w:pPr>
        <w:pStyle w:val="ListParagraph"/>
        <w:numPr>
          <w:ilvl w:val="0"/>
          <w:numId w:val="1"/>
        </w:numPr>
        <w:tabs>
          <w:tab w:val="left" w:pos="1122"/>
        </w:tabs>
        <w:ind w:hanging="241"/>
        <w:jc w:val="left"/>
        <w:rPr>
          <w:sz w:val="32"/>
        </w:rPr>
      </w:pPr>
      <w:r>
        <w:rPr>
          <w:rFonts w:hint="eastAsia"/>
          <w:spacing w:val="-18"/>
          <w:sz w:val="32"/>
        </w:rPr>
        <w:t>企业要有完备的执业手续，各项证照齐全，合法经营；</w:t>
      </w:r>
    </w:p>
    <w:p w:rsidR="005F1A86" w:rsidRDefault="005F1A86">
      <w:pPr>
        <w:pStyle w:val="ListParagraph"/>
        <w:numPr>
          <w:ilvl w:val="0"/>
          <w:numId w:val="1"/>
        </w:numPr>
        <w:tabs>
          <w:tab w:val="left" w:pos="1122"/>
        </w:tabs>
        <w:ind w:hanging="241"/>
        <w:jc w:val="left"/>
        <w:rPr>
          <w:sz w:val="32"/>
        </w:rPr>
      </w:pPr>
      <w:r>
        <w:rPr>
          <w:rFonts w:hint="eastAsia"/>
          <w:spacing w:val="-8"/>
          <w:sz w:val="32"/>
        </w:rPr>
        <w:t>企业具有一定的规模和经历，在当地具有广泛知名度；</w:t>
      </w:r>
    </w:p>
    <w:p w:rsidR="005F1A86" w:rsidRDefault="005F1A86">
      <w:pPr>
        <w:pStyle w:val="ListParagraph"/>
        <w:numPr>
          <w:ilvl w:val="0"/>
          <w:numId w:val="1"/>
        </w:numPr>
        <w:tabs>
          <w:tab w:val="left" w:pos="1122"/>
        </w:tabs>
        <w:ind w:hanging="241"/>
        <w:rPr>
          <w:sz w:val="32"/>
        </w:rPr>
      </w:pPr>
      <w:r>
        <w:rPr>
          <w:rFonts w:hint="eastAsia"/>
          <w:sz w:val="32"/>
        </w:rPr>
        <w:t>企业的形象较好，在行业中有良好的口碑；</w:t>
      </w:r>
    </w:p>
    <w:p w:rsidR="005F1A86" w:rsidRDefault="005F1A86">
      <w:pPr>
        <w:pStyle w:val="ListParagraph"/>
        <w:numPr>
          <w:ilvl w:val="0"/>
          <w:numId w:val="1"/>
        </w:numPr>
        <w:tabs>
          <w:tab w:val="left" w:pos="1189"/>
        </w:tabs>
        <w:spacing w:line="364" w:lineRule="auto"/>
        <w:ind w:left="240" w:right="858" w:firstLine="640"/>
        <w:rPr>
          <w:sz w:val="32"/>
        </w:rPr>
      </w:pPr>
      <w:r>
        <w:rPr>
          <w:rFonts w:hint="eastAsia"/>
          <w:spacing w:val="-1"/>
          <w:sz w:val="32"/>
        </w:rPr>
        <w:t>名宴、菜点、小吃、点心特点鲜明、口味突出、曾在</w:t>
      </w:r>
      <w:r>
        <w:rPr>
          <w:rFonts w:hint="eastAsia"/>
          <w:sz w:val="32"/>
        </w:rPr>
        <w:t>国际、全国或地方比赛中获奖；</w:t>
      </w:r>
    </w:p>
    <w:p w:rsidR="005F1A86" w:rsidRDefault="005F1A86">
      <w:pPr>
        <w:pStyle w:val="ListParagraph"/>
        <w:numPr>
          <w:ilvl w:val="0"/>
          <w:numId w:val="1"/>
        </w:numPr>
        <w:tabs>
          <w:tab w:val="left" w:pos="1122"/>
        </w:tabs>
        <w:spacing w:before="2" w:line="364" w:lineRule="auto"/>
        <w:ind w:left="881" w:right="924" w:firstLine="0"/>
        <w:rPr>
          <w:sz w:val="32"/>
        </w:rPr>
      </w:pPr>
      <w:r>
        <w:rPr>
          <w:rFonts w:hint="eastAsia"/>
          <w:spacing w:val="-8"/>
          <w:sz w:val="32"/>
        </w:rPr>
        <w:t>品种开发生产时间在</w:t>
      </w:r>
      <w:r>
        <w:rPr>
          <w:spacing w:val="-8"/>
          <w:sz w:val="32"/>
        </w:rPr>
        <w:t xml:space="preserve"> </w:t>
      </w:r>
      <w:r>
        <w:rPr>
          <w:sz w:val="32"/>
        </w:rPr>
        <w:t>2</w:t>
      </w:r>
      <w:r>
        <w:rPr>
          <w:spacing w:val="-11"/>
          <w:sz w:val="32"/>
        </w:rPr>
        <w:t xml:space="preserve"> </w:t>
      </w:r>
      <w:r>
        <w:rPr>
          <w:rFonts w:hint="eastAsia"/>
          <w:spacing w:val="-11"/>
          <w:sz w:val="32"/>
        </w:rPr>
        <w:t>年以上，为当地的名牌品种。</w:t>
      </w:r>
      <w:r>
        <w:rPr>
          <w:rFonts w:hint="eastAsia"/>
          <w:sz w:val="32"/>
        </w:rPr>
        <w:t>三、认定（复评）程序</w:t>
      </w:r>
    </w:p>
    <w:p w:rsidR="005F1A86" w:rsidRDefault="005F1A86">
      <w:pPr>
        <w:pStyle w:val="BodyText"/>
        <w:spacing w:before="2" w:line="364" w:lineRule="auto"/>
        <w:ind w:right="856" w:firstLine="640"/>
        <w:jc w:val="both"/>
      </w:pPr>
      <w:r>
        <w:t>1</w:t>
      </w:r>
      <w:r>
        <w:rPr>
          <w:rFonts w:hint="eastAsia"/>
          <w:spacing w:val="-14"/>
        </w:rPr>
        <w:t>、报名申请，由制作成品的企业填写相关认定申报表，</w:t>
      </w:r>
      <w:r>
        <w:rPr>
          <w:spacing w:val="-14"/>
        </w:rPr>
        <w:t xml:space="preserve"> </w:t>
      </w:r>
      <w:r>
        <w:rPr>
          <w:rFonts w:hint="eastAsia"/>
          <w:spacing w:val="-2"/>
        </w:rPr>
        <w:t>经当地行业协会推荐或单位自荐，报送市认定</w:t>
      </w:r>
      <w:r>
        <w:rPr>
          <w:rFonts w:hint="eastAsia"/>
        </w:rPr>
        <w:t>（复评</w:t>
      </w:r>
      <w:r>
        <w:rPr>
          <w:rFonts w:hint="eastAsia"/>
          <w:spacing w:val="-5"/>
        </w:rPr>
        <w:t>）</w:t>
      </w:r>
      <w:r>
        <w:rPr>
          <w:rFonts w:hint="eastAsia"/>
          <w:spacing w:val="-6"/>
        </w:rPr>
        <w:t>办公</w:t>
      </w:r>
      <w:r>
        <w:rPr>
          <w:rFonts w:hint="eastAsia"/>
        </w:rPr>
        <w:t>室。</w:t>
      </w:r>
    </w:p>
    <w:p w:rsidR="005F1A86" w:rsidRDefault="005F1A86">
      <w:pPr>
        <w:pStyle w:val="BodyText"/>
        <w:spacing w:before="3" w:line="364" w:lineRule="auto"/>
        <w:ind w:right="850" w:firstLine="640"/>
        <w:jc w:val="both"/>
      </w:pPr>
      <w:r>
        <w:rPr>
          <w:spacing w:val="6"/>
          <w:w w:val="95"/>
        </w:rPr>
        <w:t>2</w:t>
      </w:r>
      <w:r>
        <w:rPr>
          <w:rFonts w:hint="eastAsia"/>
          <w:spacing w:val="6"/>
          <w:w w:val="95"/>
        </w:rPr>
        <w:t>、在温州市饭店餐饮烹饪行业协会微信公众号和温州</w:t>
      </w:r>
      <w:r>
        <w:rPr>
          <w:spacing w:val="6"/>
          <w:w w:val="95"/>
        </w:rPr>
        <w:t xml:space="preserve"> </w:t>
      </w:r>
      <w:r>
        <w:rPr>
          <w:rFonts w:hint="eastAsia"/>
          <w:spacing w:val="-2"/>
        </w:rPr>
        <w:t>酒店餐饮网进行申报公示，接受广大消费者和市民的意见和建议；</w:t>
      </w:r>
    </w:p>
    <w:p w:rsidR="005F1A86" w:rsidRDefault="005F1A86">
      <w:pPr>
        <w:spacing w:line="364" w:lineRule="auto"/>
        <w:jc w:val="both"/>
        <w:sectPr w:rsidR="005F1A86">
          <w:footerReference w:type="default" r:id="rId7"/>
          <w:pgSz w:w="11910" w:h="16840"/>
          <w:pgMar w:top="1440" w:right="940" w:bottom="1520" w:left="1560" w:header="0" w:footer="1333" w:gutter="0"/>
          <w:cols w:space="720"/>
        </w:sectPr>
      </w:pPr>
    </w:p>
    <w:p w:rsidR="005F1A86" w:rsidRDefault="005F1A86">
      <w:pPr>
        <w:pStyle w:val="BodyText"/>
        <w:spacing w:before="27" w:line="364" w:lineRule="auto"/>
        <w:ind w:right="700" w:firstLine="640"/>
      </w:pPr>
      <w:r>
        <w:rPr>
          <w:spacing w:val="6"/>
        </w:rPr>
        <w:t>3</w:t>
      </w:r>
      <w:r>
        <w:rPr>
          <w:rFonts w:hint="eastAsia"/>
          <w:spacing w:val="7"/>
        </w:rPr>
        <w:t>、组织专家认定，市认定办公室组织有关专家进行品</w:t>
      </w:r>
      <w:r>
        <w:rPr>
          <w:rFonts w:hint="eastAsia"/>
          <w:spacing w:val="-15"/>
        </w:rPr>
        <w:t>种认定，可根据申报菜品、小吃数量酌情不定期的组织认定。</w:t>
      </w:r>
    </w:p>
    <w:p w:rsidR="005F1A86" w:rsidRDefault="005F1A86">
      <w:pPr>
        <w:pStyle w:val="BodyText"/>
        <w:spacing w:before="1" w:line="364" w:lineRule="auto"/>
        <w:ind w:left="881" w:right="3565"/>
      </w:pPr>
      <w:r>
        <w:t>4</w:t>
      </w:r>
      <w:r>
        <w:rPr>
          <w:rFonts w:hint="eastAsia"/>
        </w:rPr>
        <w:t>、领导小组审核，颁发牌匾证书。四、申报资料：</w:t>
      </w:r>
    </w:p>
    <w:p w:rsidR="005F1A86" w:rsidRDefault="005F1A86">
      <w:pPr>
        <w:pStyle w:val="BodyText"/>
        <w:spacing w:before="2" w:line="364" w:lineRule="auto"/>
        <w:ind w:right="850" w:firstLine="640"/>
      </w:pPr>
      <w:r>
        <w:rPr>
          <w:spacing w:val="6"/>
          <w:w w:val="95"/>
        </w:rPr>
        <w:t>1</w:t>
      </w:r>
      <w:r>
        <w:rPr>
          <w:rFonts w:hint="eastAsia"/>
          <w:spacing w:val="6"/>
          <w:w w:val="95"/>
        </w:rPr>
        <w:t>、根据品类提交相应的申报表、企业简介、营业证照</w:t>
      </w:r>
      <w:r>
        <w:rPr>
          <w:spacing w:val="6"/>
          <w:w w:val="95"/>
        </w:rPr>
        <w:t xml:space="preserve"> </w:t>
      </w:r>
      <w:r>
        <w:rPr>
          <w:rFonts w:hint="eastAsia"/>
        </w:rPr>
        <w:t>复印件、规章制度、近三年的财务报表；</w:t>
      </w:r>
    </w:p>
    <w:p w:rsidR="005F1A86" w:rsidRDefault="005F1A86">
      <w:pPr>
        <w:pStyle w:val="BodyText"/>
        <w:spacing w:before="2" w:line="364" w:lineRule="auto"/>
        <w:ind w:right="850" w:firstLine="640"/>
        <w:jc w:val="both"/>
      </w:pPr>
      <w:r>
        <w:rPr>
          <w:spacing w:val="6"/>
          <w:w w:val="95"/>
        </w:rPr>
        <w:t>2</w:t>
      </w:r>
      <w:r>
        <w:rPr>
          <w:rFonts w:hint="eastAsia"/>
          <w:spacing w:val="6"/>
          <w:w w:val="95"/>
        </w:rPr>
        <w:t>、申报商家门面、店内环境及申报宴席、菜品或小吃</w:t>
      </w:r>
      <w:r>
        <w:rPr>
          <w:spacing w:val="6"/>
          <w:w w:val="95"/>
        </w:rPr>
        <w:t xml:space="preserve"> </w:t>
      </w:r>
      <w:r>
        <w:rPr>
          <w:rFonts w:hint="eastAsia"/>
          <w:spacing w:val="-7"/>
        </w:rPr>
        <w:t>或点心不少于</w:t>
      </w:r>
      <w:r>
        <w:rPr>
          <w:spacing w:val="-7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张照片，单张照片不小于</w:t>
      </w:r>
      <w:r>
        <w:rPr>
          <w:spacing w:val="-10"/>
        </w:rPr>
        <w:t xml:space="preserve"> </w:t>
      </w:r>
      <w:r>
        <w:t>2M</w:t>
      </w:r>
      <w:r>
        <w:rPr>
          <w:spacing w:val="-8"/>
        </w:rPr>
        <w:t xml:space="preserve"> </w:t>
      </w:r>
      <w:r>
        <w:rPr>
          <w:rFonts w:hint="eastAsia"/>
          <w:spacing w:val="-8"/>
        </w:rPr>
        <w:t>且每张图片均需填写完备版本授权使用声明，以备公示、出版之用。</w:t>
      </w:r>
    </w:p>
    <w:p w:rsidR="005F1A86" w:rsidRDefault="005F1A86">
      <w:pPr>
        <w:pStyle w:val="BodyText"/>
        <w:spacing w:before="2" w:line="364" w:lineRule="auto"/>
        <w:ind w:right="850" w:firstLine="640"/>
      </w:pPr>
      <w:r>
        <w:rPr>
          <w:spacing w:val="6"/>
          <w:w w:val="95"/>
        </w:rPr>
        <w:t>3</w:t>
      </w:r>
      <w:r>
        <w:rPr>
          <w:rFonts w:hint="eastAsia"/>
          <w:spacing w:val="6"/>
          <w:w w:val="95"/>
        </w:rPr>
        <w:t>、菜品的相关典故、文化、主辅食材、制作方法、菜</w:t>
      </w:r>
      <w:r>
        <w:rPr>
          <w:spacing w:val="6"/>
          <w:w w:val="95"/>
        </w:rPr>
        <w:t xml:space="preserve"> </w:t>
      </w:r>
      <w:r>
        <w:rPr>
          <w:rFonts w:hint="eastAsia"/>
        </w:rPr>
        <w:t>肴特色等文字介绍。</w:t>
      </w:r>
    </w:p>
    <w:p w:rsidR="005F1A86" w:rsidRDefault="005F1A86">
      <w:pPr>
        <w:pStyle w:val="BodyText"/>
        <w:spacing w:before="2"/>
        <w:ind w:left="881"/>
      </w:pPr>
      <w:r>
        <w:rPr>
          <w:rFonts w:hint="eastAsia"/>
        </w:rPr>
        <w:t>五、认定标准</w:t>
      </w:r>
    </w:p>
    <w:p w:rsidR="005F1A86" w:rsidRDefault="005F1A86">
      <w:pPr>
        <w:pStyle w:val="BodyText"/>
        <w:spacing w:before="214"/>
        <w:ind w:left="881"/>
      </w:pPr>
      <w:r>
        <w:rPr>
          <w:rFonts w:hint="eastAsia"/>
        </w:rPr>
        <w:t>（一）使用原料</w:t>
      </w:r>
    </w:p>
    <w:p w:rsidR="005F1A86" w:rsidRDefault="005F1A86">
      <w:pPr>
        <w:pStyle w:val="BodyText"/>
        <w:spacing w:before="214" w:line="364" w:lineRule="auto"/>
        <w:ind w:right="850" w:firstLine="640"/>
      </w:pPr>
      <w:r>
        <w:rPr>
          <w:spacing w:val="6"/>
          <w:w w:val="95"/>
        </w:rPr>
        <w:t>1</w:t>
      </w:r>
      <w:r>
        <w:rPr>
          <w:rFonts w:hint="eastAsia"/>
          <w:spacing w:val="6"/>
          <w:w w:val="95"/>
        </w:rPr>
        <w:t>、企业确保有科学规范的采购程序、采购制度和采购</w:t>
      </w:r>
      <w:r>
        <w:rPr>
          <w:spacing w:val="6"/>
          <w:w w:val="95"/>
        </w:rPr>
        <w:t xml:space="preserve"> </w:t>
      </w:r>
      <w:r>
        <w:rPr>
          <w:rFonts w:hint="eastAsia"/>
        </w:rPr>
        <w:t>档案；</w:t>
      </w:r>
    </w:p>
    <w:p w:rsidR="005F1A86" w:rsidRDefault="005F1A86">
      <w:pPr>
        <w:pStyle w:val="BodyText"/>
        <w:spacing w:before="2" w:line="364" w:lineRule="auto"/>
        <w:ind w:right="850" w:firstLine="640"/>
      </w:pPr>
      <w:r>
        <w:rPr>
          <w:spacing w:val="6"/>
          <w:w w:val="95"/>
        </w:rPr>
        <w:t>2</w:t>
      </w:r>
      <w:r>
        <w:rPr>
          <w:rFonts w:hint="eastAsia"/>
          <w:spacing w:val="6"/>
          <w:w w:val="95"/>
        </w:rPr>
        <w:t>、菜点和小吃所使用的主要原料、配料有固定的生产</w:t>
      </w:r>
      <w:r>
        <w:rPr>
          <w:rFonts w:hint="eastAsia"/>
          <w:spacing w:val="2"/>
          <w:w w:val="99"/>
        </w:rPr>
        <w:t>基</w:t>
      </w:r>
      <w:r>
        <w:rPr>
          <w:rFonts w:hint="eastAsia"/>
          <w:w w:val="99"/>
        </w:rPr>
        <w:t>地（或供应商</w:t>
      </w:r>
      <w:r>
        <w:rPr>
          <w:rFonts w:hint="eastAsia"/>
          <w:spacing w:val="-161"/>
          <w:w w:val="99"/>
        </w:rPr>
        <w:t>）</w:t>
      </w:r>
      <w:r>
        <w:rPr>
          <w:rFonts w:hint="eastAsia"/>
          <w:w w:val="99"/>
        </w:rPr>
        <w:t>，并保存供应商档案；</w:t>
      </w:r>
    </w:p>
    <w:p w:rsidR="005F1A86" w:rsidRDefault="005F1A86">
      <w:pPr>
        <w:pStyle w:val="BodyText"/>
        <w:spacing w:before="2" w:line="364" w:lineRule="auto"/>
        <w:ind w:right="850" w:firstLine="640"/>
      </w:pPr>
      <w:r>
        <w:rPr>
          <w:spacing w:val="6"/>
          <w:w w:val="95"/>
        </w:rPr>
        <w:t>3</w:t>
      </w:r>
      <w:r>
        <w:rPr>
          <w:rFonts w:hint="eastAsia"/>
          <w:spacing w:val="7"/>
          <w:w w:val="95"/>
        </w:rPr>
        <w:t>、使用的肉禽食品（原料）</w:t>
      </w:r>
      <w:r>
        <w:rPr>
          <w:rFonts w:hint="eastAsia"/>
          <w:spacing w:val="5"/>
          <w:w w:val="95"/>
        </w:rPr>
        <w:t>要有检疫合格的证明，鲜</w:t>
      </w:r>
      <w:r>
        <w:rPr>
          <w:spacing w:val="5"/>
          <w:w w:val="95"/>
        </w:rPr>
        <w:t xml:space="preserve"> </w:t>
      </w:r>
      <w:r>
        <w:rPr>
          <w:rFonts w:hint="eastAsia"/>
        </w:rPr>
        <w:t>货类原料要标注保鲜期；</w:t>
      </w:r>
    </w:p>
    <w:p w:rsidR="005F1A86" w:rsidRDefault="005F1A86">
      <w:pPr>
        <w:pStyle w:val="BodyText"/>
        <w:spacing w:before="2"/>
        <w:ind w:left="881"/>
      </w:pPr>
      <w:r>
        <w:t>4</w:t>
      </w:r>
      <w:r>
        <w:rPr>
          <w:rFonts w:hint="eastAsia"/>
        </w:rPr>
        <w:t>、所用原料、添加剂必须符合现行政策许可；</w:t>
      </w:r>
    </w:p>
    <w:p w:rsidR="005F1A86" w:rsidRDefault="005F1A86">
      <w:pPr>
        <w:pStyle w:val="BodyText"/>
        <w:spacing w:before="214" w:line="364" w:lineRule="auto"/>
        <w:ind w:right="858" w:firstLine="640"/>
      </w:pPr>
      <w:r>
        <w:t>5</w:t>
      </w:r>
      <w:r>
        <w:rPr>
          <w:rFonts w:hint="eastAsia"/>
          <w:spacing w:val="-15"/>
        </w:rPr>
        <w:t>、所用原料必须在保质期内，并禁止使用注水、掺水、</w:t>
      </w:r>
      <w:r>
        <w:rPr>
          <w:rFonts w:hint="eastAsia"/>
        </w:rPr>
        <w:t>变质的原材料及其成品、半成品；</w:t>
      </w:r>
    </w:p>
    <w:p w:rsidR="005F1A86" w:rsidRDefault="005F1A86">
      <w:pPr>
        <w:spacing w:line="364" w:lineRule="auto"/>
        <w:sectPr w:rsidR="005F1A86">
          <w:pgSz w:w="11910" w:h="16840"/>
          <w:pgMar w:top="1500" w:right="940" w:bottom="1520" w:left="1560" w:header="0" w:footer="1333" w:gutter="0"/>
          <w:cols w:space="720"/>
        </w:sectPr>
      </w:pPr>
    </w:p>
    <w:p w:rsidR="005F1A86" w:rsidRDefault="005F1A86">
      <w:pPr>
        <w:pStyle w:val="BodyText"/>
        <w:spacing w:before="27"/>
        <w:ind w:left="881"/>
      </w:pPr>
      <w:r>
        <w:t>6</w:t>
      </w:r>
      <w:r>
        <w:rPr>
          <w:rFonts w:hint="eastAsia"/>
        </w:rPr>
        <w:t>、不使用国家禁止销售的野生保护动植物；</w:t>
      </w:r>
    </w:p>
    <w:p w:rsidR="005F1A86" w:rsidRDefault="005F1A86">
      <w:pPr>
        <w:pStyle w:val="BodyText"/>
        <w:spacing w:before="213"/>
        <w:ind w:left="881"/>
      </w:pPr>
      <w:r>
        <w:t>7</w:t>
      </w:r>
      <w:r>
        <w:rPr>
          <w:rFonts w:hint="eastAsia"/>
        </w:rPr>
        <w:t>、库存原料要有专人保管、分配，有进出库记录；</w:t>
      </w:r>
    </w:p>
    <w:p w:rsidR="005F1A86" w:rsidRDefault="005F1A86">
      <w:pPr>
        <w:pStyle w:val="BodyText"/>
        <w:spacing w:before="214" w:line="364" w:lineRule="auto"/>
        <w:ind w:right="850" w:firstLine="640"/>
      </w:pPr>
      <w:r>
        <w:rPr>
          <w:spacing w:val="6"/>
          <w:w w:val="95"/>
        </w:rPr>
        <w:t>8</w:t>
      </w:r>
      <w:r>
        <w:rPr>
          <w:rFonts w:hint="eastAsia"/>
          <w:spacing w:val="6"/>
          <w:w w:val="95"/>
        </w:rPr>
        <w:t>、禁止使用无进货凭证及不符合《食品安全法》要求</w:t>
      </w:r>
      <w:r>
        <w:rPr>
          <w:spacing w:val="6"/>
          <w:w w:val="95"/>
        </w:rPr>
        <w:t xml:space="preserve"> </w:t>
      </w:r>
      <w:r>
        <w:rPr>
          <w:rFonts w:hint="eastAsia"/>
        </w:rPr>
        <w:t>的其他食品。</w:t>
      </w:r>
    </w:p>
    <w:p w:rsidR="005F1A86" w:rsidRDefault="005F1A86">
      <w:pPr>
        <w:pStyle w:val="BodyText"/>
        <w:spacing w:before="2"/>
        <w:ind w:left="881"/>
      </w:pPr>
      <w:r>
        <w:rPr>
          <w:rFonts w:hint="eastAsia"/>
        </w:rPr>
        <w:t>（二）加工环境</w:t>
      </w:r>
    </w:p>
    <w:p w:rsidR="005F1A86" w:rsidRDefault="005F1A86">
      <w:pPr>
        <w:pStyle w:val="BodyText"/>
        <w:spacing w:before="214"/>
        <w:ind w:left="881"/>
      </w:pPr>
      <w:r>
        <w:t>1</w:t>
      </w:r>
      <w:r>
        <w:rPr>
          <w:rFonts w:hint="eastAsia"/>
        </w:rPr>
        <w:t>、厨房装修、装饰建材标准达到环保绿色标准；</w:t>
      </w:r>
    </w:p>
    <w:p w:rsidR="005F1A86" w:rsidRDefault="005F1A86">
      <w:pPr>
        <w:pStyle w:val="BodyText"/>
        <w:spacing w:before="215" w:line="364" w:lineRule="auto"/>
        <w:ind w:right="850" w:firstLine="640"/>
      </w:pPr>
      <w:r>
        <w:rPr>
          <w:spacing w:val="6"/>
          <w:w w:val="95"/>
        </w:rPr>
        <w:t>2</w:t>
      </w:r>
      <w:r>
        <w:rPr>
          <w:rFonts w:hint="eastAsia"/>
          <w:spacing w:val="6"/>
          <w:w w:val="95"/>
        </w:rPr>
        <w:t>、厨房内初加工、烹调、服务等区域要分布合理、规</w:t>
      </w:r>
      <w:r>
        <w:rPr>
          <w:spacing w:val="6"/>
          <w:w w:val="95"/>
        </w:rPr>
        <w:t xml:space="preserve"> </w:t>
      </w:r>
      <w:r>
        <w:rPr>
          <w:rFonts w:hint="eastAsia"/>
        </w:rPr>
        <w:t>范；</w:t>
      </w:r>
    </w:p>
    <w:p w:rsidR="005F1A86" w:rsidRDefault="005F1A86">
      <w:pPr>
        <w:pStyle w:val="BodyText"/>
        <w:spacing w:before="1" w:line="364" w:lineRule="auto"/>
        <w:ind w:right="850" w:firstLine="640"/>
      </w:pPr>
      <w:r>
        <w:rPr>
          <w:spacing w:val="6"/>
          <w:w w:val="95"/>
        </w:rPr>
        <w:t>3</w:t>
      </w:r>
      <w:r>
        <w:rPr>
          <w:rFonts w:hint="eastAsia"/>
          <w:spacing w:val="6"/>
          <w:w w:val="95"/>
        </w:rPr>
        <w:t>、室内环境达标，其中温度、换气、落尘、通风系统</w:t>
      </w:r>
      <w:r>
        <w:rPr>
          <w:spacing w:val="6"/>
          <w:w w:val="95"/>
        </w:rPr>
        <w:t xml:space="preserve"> </w:t>
      </w:r>
      <w:r>
        <w:rPr>
          <w:rFonts w:hint="eastAsia"/>
        </w:rPr>
        <w:t>达到一定要求；</w:t>
      </w:r>
    </w:p>
    <w:p w:rsidR="005F1A86" w:rsidRDefault="005F1A86">
      <w:pPr>
        <w:pStyle w:val="BodyText"/>
        <w:spacing w:before="2"/>
        <w:ind w:left="881"/>
      </w:pPr>
      <w:r>
        <w:t>4</w:t>
      </w:r>
      <w:r>
        <w:rPr>
          <w:rFonts w:hint="eastAsia"/>
        </w:rPr>
        <w:t>、按操作规程运行，保持设备设施清洁卫生；</w:t>
      </w:r>
    </w:p>
    <w:p w:rsidR="005F1A86" w:rsidRDefault="005F1A86">
      <w:pPr>
        <w:pStyle w:val="BodyText"/>
        <w:spacing w:before="214" w:line="364" w:lineRule="auto"/>
        <w:ind w:right="850" w:firstLine="640"/>
      </w:pPr>
      <w:r>
        <w:rPr>
          <w:spacing w:val="6"/>
          <w:w w:val="95"/>
        </w:rPr>
        <w:t>5</w:t>
      </w:r>
      <w:r>
        <w:rPr>
          <w:rFonts w:hint="eastAsia"/>
          <w:spacing w:val="6"/>
          <w:w w:val="95"/>
        </w:rPr>
        <w:t>、食品容器、包装材料、食品用工具、设备必须符合</w:t>
      </w:r>
      <w:r>
        <w:rPr>
          <w:spacing w:val="6"/>
          <w:w w:val="95"/>
        </w:rPr>
        <w:t xml:space="preserve"> </w:t>
      </w:r>
      <w:r>
        <w:rPr>
          <w:rFonts w:hint="eastAsia"/>
        </w:rPr>
        <w:t>卫生标准和《食品安全法》的规定；</w:t>
      </w:r>
    </w:p>
    <w:p w:rsidR="005F1A86" w:rsidRDefault="005F1A86">
      <w:pPr>
        <w:pStyle w:val="BodyText"/>
        <w:spacing w:before="2"/>
        <w:ind w:left="881"/>
      </w:pPr>
      <w:r>
        <w:rPr>
          <w:rFonts w:hint="eastAsia"/>
        </w:rPr>
        <w:t>（三）菜点质量</w:t>
      </w:r>
    </w:p>
    <w:p w:rsidR="005F1A86" w:rsidRDefault="005F1A86">
      <w:pPr>
        <w:pStyle w:val="BodyText"/>
        <w:spacing w:before="214" w:line="364" w:lineRule="auto"/>
        <w:ind w:right="850" w:firstLine="640"/>
        <w:jc w:val="both"/>
      </w:pPr>
      <w:r>
        <w:rPr>
          <w:spacing w:val="6"/>
          <w:w w:val="95"/>
        </w:rPr>
        <w:t>1</w:t>
      </w:r>
      <w:r>
        <w:rPr>
          <w:rFonts w:hint="eastAsia"/>
          <w:spacing w:val="6"/>
          <w:w w:val="95"/>
        </w:rPr>
        <w:t>、有规范的菜点质量标准说明，包括主料、辅料、调</w:t>
      </w:r>
      <w:r>
        <w:rPr>
          <w:spacing w:val="6"/>
          <w:w w:val="95"/>
        </w:rPr>
        <w:t xml:space="preserve"> </w:t>
      </w:r>
      <w:r>
        <w:rPr>
          <w:rFonts w:hint="eastAsia"/>
          <w:spacing w:val="-2"/>
        </w:rPr>
        <w:t>料的规格要求、投料比例、加工时间限制、炊具设备、成品的特色特点、餐饮用具搭配等；</w:t>
      </w:r>
    </w:p>
    <w:p w:rsidR="005F1A86" w:rsidRDefault="005F1A86">
      <w:pPr>
        <w:pStyle w:val="BodyText"/>
        <w:spacing w:before="3" w:line="364" w:lineRule="auto"/>
        <w:ind w:right="850" w:firstLine="640"/>
      </w:pPr>
      <w:r>
        <w:rPr>
          <w:spacing w:val="6"/>
          <w:w w:val="95"/>
        </w:rPr>
        <w:t>2</w:t>
      </w:r>
      <w:r>
        <w:rPr>
          <w:rFonts w:hint="eastAsia"/>
          <w:spacing w:val="6"/>
          <w:w w:val="95"/>
        </w:rPr>
        <w:t>、菜点品种以常见原料为主，采用当地烹饪技法，体</w:t>
      </w:r>
      <w:r>
        <w:rPr>
          <w:spacing w:val="6"/>
          <w:w w:val="95"/>
        </w:rPr>
        <w:t xml:space="preserve"> </w:t>
      </w:r>
      <w:r>
        <w:rPr>
          <w:rFonts w:hint="eastAsia"/>
        </w:rPr>
        <w:t>现本地的饮食特色；</w:t>
      </w:r>
    </w:p>
    <w:p w:rsidR="005F1A86" w:rsidRDefault="005F1A86">
      <w:pPr>
        <w:pStyle w:val="BodyText"/>
        <w:spacing w:before="2" w:line="364" w:lineRule="auto"/>
        <w:ind w:right="849" w:firstLine="640"/>
      </w:pPr>
      <w:r>
        <w:rPr>
          <w:spacing w:val="6"/>
          <w:w w:val="95"/>
        </w:rPr>
        <w:t>3</w:t>
      </w:r>
      <w:r>
        <w:rPr>
          <w:rFonts w:hint="eastAsia"/>
          <w:spacing w:val="6"/>
          <w:w w:val="95"/>
        </w:rPr>
        <w:t>、菜点品质稳定，不受季节、时间变化而影响成品质</w:t>
      </w:r>
      <w:r>
        <w:rPr>
          <w:spacing w:val="6"/>
          <w:w w:val="95"/>
        </w:rPr>
        <w:t xml:space="preserve"> </w:t>
      </w:r>
      <w:r>
        <w:rPr>
          <w:rFonts w:hint="eastAsia"/>
        </w:rPr>
        <w:t>量；</w:t>
      </w:r>
    </w:p>
    <w:p w:rsidR="005F1A86" w:rsidRDefault="005F1A86">
      <w:pPr>
        <w:pStyle w:val="BodyText"/>
        <w:spacing w:before="1"/>
        <w:ind w:left="881"/>
      </w:pPr>
      <w:r>
        <w:t>4</w:t>
      </w:r>
      <w:r>
        <w:rPr>
          <w:rFonts w:hint="eastAsia"/>
        </w:rPr>
        <w:t>、菜点品种易于推广，价位适宜受到消费者欢迎，市</w:t>
      </w:r>
    </w:p>
    <w:p w:rsidR="005F1A86" w:rsidRDefault="005F1A86">
      <w:pPr>
        <w:sectPr w:rsidR="005F1A86">
          <w:pgSz w:w="11910" w:h="16840"/>
          <w:pgMar w:top="1500" w:right="940" w:bottom="1520" w:left="1560" w:header="0" w:footer="1333" w:gutter="0"/>
          <w:cols w:space="720"/>
        </w:sectPr>
      </w:pPr>
    </w:p>
    <w:p w:rsidR="005F1A86" w:rsidRDefault="005F1A86">
      <w:pPr>
        <w:pStyle w:val="BodyText"/>
        <w:spacing w:before="27"/>
      </w:pPr>
      <w:r>
        <w:rPr>
          <w:rFonts w:hint="eastAsia"/>
        </w:rPr>
        <w:t>场销量较大。</w:t>
      </w:r>
    </w:p>
    <w:p w:rsidR="005F1A86" w:rsidRDefault="005F1A86">
      <w:pPr>
        <w:pStyle w:val="BodyText"/>
        <w:spacing w:before="213" w:line="364" w:lineRule="auto"/>
        <w:ind w:right="850" w:firstLine="640"/>
      </w:pPr>
      <w:r>
        <w:rPr>
          <w:spacing w:val="6"/>
          <w:w w:val="95"/>
        </w:rPr>
        <w:t>5</w:t>
      </w:r>
      <w:r>
        <w:rPr>
          <w:rFonts w:hint="eastAsia"/>
          <w:spacing w:val="6"/>
          <w:w w:val="95"/>
        </w:rPr>
        <w:t>、菜点品种对企业销售具有明显的促进作用，在区域</w:t>
      </w:r>
      <w:r>
        <w:rPr>
          <w:spacing w:val="6"/>
          <w:w w:val="95"/>
        </w:rPr>
        <w:t xml:space="preserve"> </w:t>
      </w:r>
      <w:r>
        <w:rPr>
          <w:rFonts w:hint="eastAsia"/>
        </w:rPr>
        <w:t>销售额中占有一定比例。</w:t>
      </w:r>
    </w:p>
    <w:p w:rsidR="005F1A86" w:rsidRDefault="005F1A86">
      <w:pPr>
        <w:pStyle w:val="BodyText"/>
        <w:spacing w:before="2"/>
        <w:ind w:left="881"/>
      </w:pPr>
      <w:r>
        <w:rPr>
          <w:rFonts w:hint="eastAsia"/>
        </w:rPr>
        <w:t>六、监督管理</w:t>
      </w:r>
    </w:p>
    <w:p w:rsidR="005F1A86" w:rsidRDefault="005F1A86">
      <w:pPr>
        <w:pStyle w:val="BodyText"/>
        <w:spacing w:before="214" w:line="364" w:lineRule="auto"/>
        <w:ind w:right="858" w:firstLine="640"/>
        <w:jc w:val="both"/>
      </w:pPr>
      <w:r>
        <w:rPr>
          <w:rFonts w:hint="eastAsia"/>
          <w:spacing w:val="-20"/>
        </w:rPr>
        <w:t>企业对申报并通过认定的“温州名宴”</w:t>
      </w:r>
      <w:r>
        <w:rPr>
          <w:rFonts w:hint="eastAsia"/>
          <w:spacing w:val="-64"/>
        </w:rPr>
        <w:t>、“温州名菜”</w:t>
      </w:r>
      <w:r>
        <w:rPr>
          <w:rFonts w:hint="eastAsia"/>
          <w:spacing w:val="-91"/>
        </w:rPr>
        <w:t>、“温</w:t>
      </w:r>
      <w:r>
        <w:rPr>
          <w:rFonts w:hint="eastAsia"/>
          <w:spacing w:val="-33"/>
        </w:rPr>
        <w:t>州名小吃”、“温州名点”具有称号的使用权，温州市饭店餐</w:t>
      </w:r>
      <w:r>
        <w:rPr>
          <w:rFonts w:hint="eastAsia"/>
          <w:spacing w:val="-3"/>
        </w:rPr>
        <w:t>饮烹饪行业协会拥有管理权、监督权和解释权。实行三年有</w:t>
      </w:r>
      <w:r>
        <w:rPr>
          <w:rFonts w:hint="eastAsia"/>
          <w:spacing w:val="-5"/>
        </w:rPr>
        <w:t>效期，期满需复评，并随时接受社会公众的监督举报，发现</w:t>
      </w:r>
      <w:r>
        <w:rPr>
          <w:rFonts w:hint="eastAsia"/>
          <w:spacing w:val="-2"/>
        </w:rPr>
        <w:t>有违反认定条件的现象给予书面警告、勒令整改和取消命名</w:t>
      </w:r>
      <w:r>
        <w:rPr>
          <w:rFonts w:hint="eastAsia"/>
        </w:rPr>
        <w:t>等处分。</w:t>
      </w: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spacing w:before="275"/>
        <w:ind w:left="0" w:right="857"/>
        <w:jc w:val="right"/>
      </w:pPr>
      <w:r>
        <w:rPr>
          <w:rFonts w:hint="eastAsia"/>
          <w:w w:val="95"/>
        </w:rPr>
        <w:t>温州市饭店餐饮烹饪行业协会</w:t>
      </w:r>
    </w:p>
    <w:p w:rsidR="005F1A86" w:rsidRDefault="005F1A86">
      <w:pPr>
        <w:pStyle w:val="BodyText"/>
        <w:spacing w:before="214"/>
        <w:ind w:left="0" w:right="856"/>
        <w:jc w:val="right"/>
      </w:pPr>
      <w:r>
        <w:t>2019</w:t>
      </w:r>
      <w:r>
        <w:rPr>
          <w:spacing w:val="-54"/>
        </w:rPr>
        <w:t xml:space="preserve"> </w:t>
      </w:r>
      <w:r>
        <w:rPr>
          <w:rFonts w:hint="eastAsia"/>
          <w:spacing w:val="-54"/>
        </w:rPr>
        <w:t>年</w:t>
      </w:r>
      <w:r>
        <w:rPr>
          <w:spacing w:val="-54"/>
        </w:rPr>
        <w:t xml:space="preserve"> </w:t>
      </w:r>
      <w:r>
        <w:t>10</w:t>
      </w:r>
      <w:r>
        <w:rPr>
          <w:spacing w:val="-53"/>
        </w:rPr>
        <w:t xml:space="preserve"> </w:t>
      </w:r>
      <w:r>
        <w:rPr>
          <w:rFonts w:hint="eastAsia"/>
          <w:spacing w:val="-53"/>
        </w:rPr>
        <w:t>月</w:t>
      </w:r>
      <w:r>
        <w:rPr>
          <w:spacing w:val="-53"/>
        </w:rPr>
        <w:t xml:space="preserve"> </w:t>
      </w:r>
      <w:r>
        <w:t>10</w:t>
      </w:r>
      <w:r>
        <w:rPr>
          <w:spacing w:val="-41"/>
        </w:rPr>
        <w:t xml:space="preserve"> </w:t>
      </w:r>
      <w:r>
        <w:rPr>
          <w:rFonts w:hint="eastAsia"/>
          <w:spacing w:val="-41"/>
        </w:rPr>
        <w:t>日</w:t>
      </w:r>
    </w:p>
    <w:p w:rsidR="005F1A86" w:rsidRDefault="005F1A86">
      <w:pPr>
        <w:jc w:val="right"/>
        <w:sectPr w:rsidR="005F1A86">
          <w:pgSz w:w="11910" w:h="16840"/>
          <w:pgMar w:top="1500" w:right="940" w:bottom="1520" w:left="1560" w:header="0" w:footer="1333" w:gutter="0"/>
          <w:cols w:space="720"/>
        </w:sectPr>
      </w:pPr>
    </w:p>
    <w:p w:rsidR="005F1A86" w:rsidRDefault="005F1A86">
      <w:pPr>
        <w:pStyle w:val="BodyText"/>
        <w:spacing w:before="27"/>
      </w:pPr>
      <w:r>
        <w:rPr>
          <w:rFonts w:hint="eastAsia"/>
        </w:rPr>
        <w:t>附件</w:t>
      </w:r>
      <w:r>
        <w:t xml:space="preserve"> </w:t>
      </w:r>
      <w:r>
        <w:rPr>
          <w:rFonts w:ascii="Calibri" w:eastAsia="Times New Roman"/>
        </w:rPr>
        <w:t>2</w:t>
      </w:r>
      <w:r>
        <w:rPr>
          <w:rFonts w:hint="eastAsia"/>
        </w:rPr>
        <w:t>：</w:t>
      </w:r>
    </w:p>
    <w:p w:rsidR="005F1A86" w:rsidRDefault="005F1A86">
      <w:pPr>
        <w:pStyle w:val="BodyText"/>
        <w:ind w:left="0"/>
        <w:rPr>
          <w:sz w:val="34"/>
        </w:rPr>
      </w:pPr>
    </w:p>
    <w:p w:rsidR="005F1A86" w:rsidRDefault="005F1A86">
      <w:pPr>
        <w:pStyle w:val="BodyText"/>
        <w:spacing w:before="5"/>
        <w:ind w:left="0"/>
        <w:rPr>
          <w:sz w:val="25"/>
        </w:rPr>
      </w:pPr>
    </w:p>
    <w:p w:rsidR="005F1A86" w:rsidRDefault="005F1A86">
      <w:pPr>
        <w:pStyle w:val="Heading1"/>
        <w:spacing w:line="266" w:lineRule="auto"/>
        <w:ind w:left="1522"/>
      </w:pPr>
      <w:r>
        <w:rPr>
          <w:rFonts w:hint="eastAsia"/>
          <w:spacing w:val="-8"/>
          <w:w w:val="95"/>
        </w:rPr>
        <w:t>温州瓯菜美食名宴、名菜、名小吃、名点认</w:t>
      </w:r>
      <w:r>
        <w:rPr>
          <w:rFonts w:hint="eastAsia"/>
          <w:spacing w:val="-8"/>
        </w:rPr>
        <w:t>定（复评</w:t>
      </w:r>
      <w:r>
        <w:rPr>
          <w:rFonts w:hint="eastAsia"/>
          <w:spacing w:val="3"/>
        </w:rPr>
        <w:t>）</w:t>
      </w:r>
      <w:r>
        <w:rPr>
          <w:rFonts w:hint="eastAsia"/>
        </w:rPr>
        <w:t>工作的组委会名单</w:t>
      </w:r>
    </w:p>
    <w:p w:rsidR="005F1A86" w:rsidRDefault="005F1A86">
      <w:pPr>
        <w:pStyle w:val="BodyText"/>
        <w:spacing w:before="5"/>
        <w:ind w:left="0"/>
        <w:rPr>
          <w:b/>
          <w:sz w:val="54"/>
        </w:rPr>
      </w:pPr>
    </w:p>
    <w:p w:rsidR="005F1A86" w:rsidRDefault="005F1A86">
      <w:pPr>
        <w:pStyle w:val="BodyText"/>
        <w:spacing w:line="364" w:lineRule="auto"/>
        <w:ind w:right="856" w:firstLine="640"/>
        <w:jc w:val="both"/>
      </w:pPr>
      <w:r>
        <w:rPr>
          <w:rFonts w:hint="eastAsia"/>
          <w:spacing w:val="-2"/>
        </w:rPr>
        <w:t>温州名宴、名菜、名小吃、名点的认定</w:t>
      </w:r>
      <w:r>
        <w:rPr>
          <w:rFonts w:hint="eastAsia"/>
        </w:rPr>
        <w:t>（复评</w:t>
      </w:r>
      <w:r>
        <w:rPr>
          <w:rFonts w:hint="eastAsia"/>
          <w:spacing w:val="-3"/>
        </w:rPr>
        <w:t>）</w:t>
      </w:r>
      <w:r>
        <w:rPr>
          <w:rFonts w:hint="eastAsia"/>
          <w:spacing w:val="-5"/>
        </w:rPr>
        <w:t>工作由</w:t>
      </w:r>
      <w:r>
        <w:rPr>
          <w:rFonts w:hint="eastAsia"/>
          <w:spacing w:val="-2"/>
        </w:rPr>
        <w:t>温州市饭店餐饮烹饪行业协会主办。为确保认定</w:t>
      </w:r>
      <w:r>
        <w:rPr>
          <w:rFonts w:hint="eastAsia"/>
        </w:rPr>
        <w:t>（复评</w:t>
      </w:r>
      <w:r>
        <w:rPr>
          <w:rFonts w:hint="eastAsia"/>
          <w:spacing w:val="-3"/>
        </w:rPr>
        <w:t>）</w:t>
      </w:r>
      <w:r>
        <w:rPr>
          <w:rFonts w:hint="eastAsia"/>
          <w:spacing w:val="-11"/>
        </w:rPr>
        <w:t>工</w:t>
      </w:r>
      <w:r>
        <w:rPr>
          <w:rFonts w:hint="eastAsia"/>
          <w:spacing w:val="-2"/>
        </w:rPr>
        <w:t>作顺利开展，成立认定</w:t>
      </w:r>
      <w:r>
        <w:rPr>
          <w:rFonts w:hint="eastAsia"/>
        </w:rPr>
        <w:t>（复评</w:t>
      </w:r>
      <w:r>
        <w:rPr>
          <w:rFonts w:hint="eastAsia"/>
          <w:spacing w:val="-5"/>
        </w:rPr>
        <w:t>）</w:t>
      </w:r>
      <w:r>
        <w:rPr>
          <w:rFonts w:hint="eastAsia"/>
          <w:spacing w:val="-2"/>
        </w:rPr>
        <w:t>工作领导小组，下设办公室</w:t>
      </w:r>
      <w:r>
        <w:rPr>
          <w:rFonts w:hint="eastAsia"/>
          <w:spacing w:val="-4"/>
        </w:rPr>
        <w:t>和评定委员会。办公室设在温州市饭店餐饮烹饪行业协会秘书处，负责认定工作的组织实施和报名汇总。评委会负责对</w:t>
      </w:r>
      <w:r>
        <w:rPr>
          <w:rFonts w:hint="eastAsia"/>
          <w:spacing w:val="-20"/>
        </w:rPr>
        <w:t>宴席、菜品、小吃、点心品种按照相关标准进行公开、公正、</w:t>
      </w:r>
      <w:r>
        <w:rPr>
          <w:rFonts w:hint="eastAsia"/>
          <w:spacing w:val="-1"/>
        </w:rPr>
        <w:t>公平打分认定。认定工作领导机构如下：</w:t>
      </w:r>
    </w:p>
    <w:p w:rsidR="005F1A86" w:rsidRDefault="005F1A86">
      <w:pPr>
        <w:pStyle w:val="BodyText"/>
        <w:spacing w:before="7"/>
        <w:ind w:left="881"/>
      </w:pPr>
      <w:r>
        <w:rPr>
          <w:rFonts w:hint="eastAsia"/>
        </w:rPr>
        <w:t>一、领导小组成员：</w:t>
      </w:r>
    </w:p>
    <w:p w:rsidR="005F1A86" w:rsidRDefault="005F1A86">
      <w:pPr>
        <w:pStyle w:val="BodyText"/>
        <w:tabs>
          <w:tab w:val="left" w:pos="1521"/>
          <w:tab w:val="left" w:pos="3442"/>
        </w:tabs>
        <w:spacing w:before="214" w:line="364" w:lineRule="auto"/>
        <w:ind w:left="881" w:right="1164"/>
      </w:pPr>
      <w:r>
        <w:rPr>
          <w:rFonts w:hint="eastAsia"/>
        </w:rPr>
        <w:t>组</w:t>
      </w:r>
      <w:r>
        <w:tab/>
      </w:r>
      <w:r>
        <w:rPr>
          <w:rFonts w:hint="eastAsia"/>
        </w:rPr>
        <w:t>长</w:t>
      </w:r>
      <w:r>
        <w:rPr>
          <w:rFonts w:hint="eastAsia"/>
          <w:spacing w:val="3"/>
        </w:rPr>
        <w:t>：</w:t>
      </w:r>
      <w:r>
        <w:rPr>
          <w:rFonts w:hint="eastAsia"/>
        </w:rPr>
        <w:t>黄素武</w:t>
      </w:r>
      <w:r>
        <w:tab/>
      </w:r>
      <w:r>
        <w:rPr>
          <w:rFonts w:hint="eastAsia"/>
        </w:rPr>
        <w:t>温州市饭店餐饮烹饪行业协会会</w:t>
      </w:r>
      <w:r>
        <w:rPr>
          <w:rFonts w:hint="eastAsia"/>
          <w:spacing w:val="-16"/>
        </w:rPr>
        <w:t>长</w:t>
      </w:r>
      <w:r>
        <w:rPr>
          <w:rFonts w:hint="eastAsia"/>
        </w:rPr>
        <w:t>副组长</w:t>
      </w:r>
      <w:r>
        <w:rPr>
          <w:rFonts w:hint="eastAsia"/>
          <w:spacing w:val="3"/>
        </w:rPr>
        <w:t>：</w:t>
      </w:r>
      <w:r>
        <w:rPr>
          <w:rFonts w:hint="eastAsia"/>
        </w:rPr>
        <w:t>陈小华</w:t>
      </w:r>
      <w:r>
        <w:tab/>
      </w:r>
      <w:r>
        <w:rPr>
          <w:rFonts w:hint="eastAsia"/>
        </w:rPr>
        <w:t>温州维多利亚大酒店</w:t>
      </w:r>
    </w:p>
    <w:p w:rsidR="005F1A86" w:rsidRDefault="005F1A86">
      <w:pPr>
        <w:pStyle w:val="BodyText"/>
        <w:tabs>
          <w:tab w:val="left" w:pos="2801"/>
          <w:tab w:val="left" w:pos="3442"/>
        </w:tabs>
        <w:spacing w:before="1"/>
        <w:ind w:left="2161"/>
      </w:pPr>
      <w:r>
        <w:rPr>
          <w:rFonts w:hint="eastAsia"/>
        </w:rPr>
        <w:t>金</w:t>
      </w:r>
      <w:r>
        <w:tab/>
      </w:r>
      <w:r>
        <w:rPr>
          <w:rFonts w:hint="eastAsia"/>
        </w:rPr>
        <w:t>怀</w:t>
      </w:r>
      <w:r>
        <w:tab/>
      </w:r>
      <w:r>
        <w:rPr>
          <w:rFonts w:hint="eastAsia"/>
        </w:rPr>
        <w:t>嘉庭酒店投资管理公司</w:t>
      </w:r>
    </w:p>
    <w:p w:rsidR="005F1A86" w:rsidRDefault="005F1A86">
      <w:pPr>
        <w:pStyle w:val="BodyText"/>
        <w:tabs>
          <w:tab w:val="left" w:pos="2801"/>
          <w:tab w:val="left" w:pos="3442"/>
        </w:tabs>
        <w:spacing w:before="214" w:line="364" w:lineRule="auto"/>
        <w:ind w:left="2161" w:right="1805"/>
      </w:pPr>
      <w:r>
        <w:rPr>
          <w:rFonts w:hint="eastAsia"/>
        </w:rPr>
        <w:t>柯巴嫩</w:t>
      </w:r>
      <w:r>
        <w:tab/>
      </w:r>
      <w:r>
        <w:rPr>
          <w:rFonts w:hint="eastAsia"/>
        </w:rPr>
        <w:t>温州市溢香厅大酒店总经理</w:t>
      </w:r>
      <w:r>
        <w:t xml:space="preserve"> </w:t>
      </w:r>
      <w:r>
        <w:rPr>
          <w:rFonts w:hint="eastAsia"/>
        </w:rPr>
        <w:t>薛</w:t>
      </w:r>
      <w:r>
        <w:tab/>
      </w:r>
      <w:r>
        <w:rPr>
          <w:rFonts w:hint="eastAsia"/>
        </w:rPr>
        <w:t>绿</w:t>
      </w:r>
      <w:r>
        <w:tab/>
      </w:r>
      <w:r>
        <w:rPr>
          <w:rFonts w:hint="eastAsia"/>
        </w:rPr>
        <w:t>温州市万和豪生大酒店总经</w:t>
      </w:r>
      <w:r>
        <w:rPr>
          <w:rFonts w:hint="eastAsia"/>
          <w:spacing w:val="-17"/>
        </w:rPr>
        <w:t>理</w:t>
      </w:r>
      <w:r>
        <w:rPr>
          <w:rFonts w:hint="eastAsia"/>
        </w:rPr>
        <w:t>陆筱勤</w:t>
      </w:r>
      <w:r>
        <w:tab/>
      </w:r>
      <w:r>
        <w:rPr>
          <w:rFonts w:hint="eastAsia"/>
        </w:rPr>
        <w:t>温州市梦江大酒店总经理</w:t>
      </w:r>
    </w:p>
    <w:p w:rsidR="005F1A86" w:rsidRDefault="005F1A86">
      <w:pPr>
        <w:pStyle w:val="BodyText"/>
        <w:tabs>
          <w:tab w:val="left" w:pos="2801"/>
          <w:tab w:val="left" w:pos="3442"/>
        </w:tabs>
        <w:spacing w:before="3" w:line="364" w:lineRule="auto"/>
        <w:ind w:left="2161" w:right="3084"/>
      </w:pPr>
      <w:r>
        <w:rPr>
          <w:rFonts w:hint="eastAsia"/>
        </w:rPr>
        <w:t>周</w:t>
      </w:r>
      <w:r>
        <w:tab/>
      </w:r>
      <w:r>
        <w:rPr>
          <w:rFonts w:hint="eastAsia"/>
        </w:rPr>
        <w:t>雄</w:t>
      </w:r>
      <w:r>
        <w:tab/>
      </w:r>
      <w:r>
        <w:rPr>
          <w:rFonts w:hint="eastAsia"/>
        </w:rPr>
        <w:t>中国瓯菜研究会会</w:t>
      </w:r>
      <w:r>
        <w:rPr>
          <w:rFonts w:hint="eastAsia"/>
          <w:spacing w:val="-17"/>
        </w:rPr>
        <w:t>长</w:t>
      </w:r>
      <w:r>
        <w:rPr>
          <w:rFonts w:hint="eastAsia"/>
        </w:rPr>
        <w:t>方信东</w:t>
      </w:r>
      <w:r>
        <w:tab/>
      </w:r>
      <w:r>
        <w:rPr>
          <w:rFonts w:hint="eastAsia"/>
        </w:rPr>
        <w:t>瑞都酒店连锁董事</w:t>
      </w:r>
      <w:r>
        <w:rPr>
          <w:rFonts w:hint="eastAsia"/>
          <w:spacing w:val="-17"/>
        </w:rPr>
        <w:t>长</w:t>
      </w:r>
    </w:p>
    <w:p w:rsidR="005F1A86" w:rsidRDefault="005F1A86">
      <w:pPr>
        <w:pStyle w:val="BodyText"/>
        <w:tabs>
          <w:tab w:val="left" w:pos="2801"/>
        </w:tabs>
        <w:spacing w:before="2"/>
        <w:ind w:left="2161"/>
      </w:pPr>
      <w:r>
        <w:rPr>
          <w:rFonts w:hint="eastAsia"/>
        </w:rPr>
        <w:t>吴</w:t>
      </w:r>
      <w:r>
        <w:tab/>
      </w:r>
      <w:r>
        <w:rPr>
          <w:rFonts w:hint="eastAsia"/>
        </w:rPr>
        <w:t>洁</w:t>
      </w:r>
      <w:r>
        <w:rPr>
          <w:spacing w:val="-1"/>
        </w:rPr>
        <w:t xml:space="preserve"> </w:t>
      </w:r>
      <w:r>
        <w:rPr>
          <w:rFonts w:hint="eastAsia"/>
        </w:rPr>
        <w:t>温州市饭店餐饮烹饪行业协会秘书长</w:t>
      </w:r>
    </w:p>
    <w:p w:rsidR="005F1A86" w:rsidRDefault="005F1A86">
      <w:pPr>
        <w:sectPr w:rsidR="005F1A86">
          <w:pgSz w:w="11910" w:h="16840"/>
          <w:pgMar w:top="1500" w:right="940" w:bottom="1520" w:left="1560" w:header="0" w:footer="1333" w:gutter="0"/>
          <w:cols w:space="720"/>
        </w:sectPr>
      </w:pPr>
    </w:p>
    <w:p w:rsidR="005F1A86" w:rsidRDefault="005F1A86">
      <w:pPr>
        <w:pStyle w:val="BodyText"/>
        <w:spacing w:before="27"/>
        <w:ind w:left="881"/>
      </w:pPr>
      <w:r>
        <w:rPr>
          <w:rFonts w:hint="eastAsia"/>
        </w:rPr>
        <w:t>二、评委会成员：</w:t>
      </w:r>
    </w:p>
    <w:p w:rsidR="005F1A86" w:rsidRDefault="005F1A86">
      <w:pPr>
        <w:pStyle w:val="BodyText"/>
        <w:tabs>
          <w:tab w:val="left" w:pos="1521"/>
          <w:tab w:val="left" w:pos="2801"/>
          <w:tab w:val="left" w:pos="3761"/>
        </w:tabs>
        <w:spacing w:before="213"/>
        <w:ind w:left="881"/>
      </w:pPr>
      <w:r>
        <w:rPr>
          <w:rFonts w:hint="eastAsia"/>
        </w:rPr>
        <w:t>主</w:t>
      </w:r>
      <w:r>
        <w:tab/>
      </w:r>
      <w:r>
        <w:rPr>
          <w:rFonts w:hint="eastAsia"/>
        </w:rPr>
        <w:t>任</w:t>
      </w:r>
      <w:r>
        <w:rPr>
          <w:rFonts w:hint="eastAsia"/>
          <w:spacing w:val="3"/>
        </w:rPr>
        <w:t>：</w:t>
      </w:r>
      <w:r>
        <w:rPr>
          <w:rFonts w:hint="eastAsia"/>
        </w:rPr>
        <w:t>周</w:t>
      </w:r>
      <w:r>
        <w:tab/>
      </w:r>
      <w:r>
        <w:rPr>
          <w:rFonts w:hint="eastAsia"/>
        </w:rPr>
        <w:t>雄</w:t>
      </w:r>
      <w:r>
        <w:tab/>
      </w:r>
      <w:r>
        <w:rPr>
          <w:rFonts w:hint="eastAsia"/>
        </w:rPr>
        <w:t>中国瓯菜研究会会长</w:t>
      </w:r>
    </w:p>
    <w:p w:rsidR="005F1A86" w:rsidRDefault="005F1A86">
      <w:pPr>
        <w:pStyle w:val="BodyText"/>
        <w:tabs>
          <w:tab w:val="left" w:pos="3761"/>
        </w:tabs>
        <w:spacing w:before="214" w:line="364" w:lineRule="auto"/>
        <w:ind w:left="2163" w:right="2118" w:hanging="1283"/>
      </w:pPr>
      <w:r>
        <w:rPr>
          <w:rFonts w:hint="eastAsia"/>
        </w:rPr>
        <w:t>副主任</w:t>
      </w:r>
      <w:r>
        <w:rPr>
          <w:rFonts w:hint="eastAsia"/>
          <w:spacing w:val="3"/>
        </w:rPr>
        <w:t>：</w:t>
      </w:r>
      <w:r>
        <w:rPr>
          <w:rFonts w:hint="eastAsia"/>
        </w:rPr>
        <w:t>叶仲辉</w:t>
      </w:r>
      <w:r>
        <w:tab/>
      </w:r>
      <w:r>
        <w:rPr>
          <w:rFonts w:hint="eastAsia"/>
        </w:rPr>
        <w:t>温州珀尔曼酒</w:t>
      </w:r>
      <w:r>
        <w:rPr>
          <w:rFonts w:hint="eastAsia"/>
          <w:spacing w:val="3"/>
        </w:rPr>
        <w:t>店</w:t>
      </w:r>
      <w:r>
        <w:rPr>
          <w:rFonts w:hint="eastAsia"/>
        </w:rPr>
        <w:t>行政总</w:t>
      </w:r>
      <w:r>
        <w:rPr>
          <w:rFonts w:hint="eastAsia"/>
          <w:spacing w:val="-13"/>
        </w:rPr>
        <w:t>厨</w:t>
      </w:r>
      <w:r>
        <w:rPr>
          <w:rFonts w:hint="eastAsia"/>
        </w:rPr>
        <w:t>冯旭辉</w:t>
      </w:r>
      <w:r>
        <w:tab/>
      </w:r>
      <w:r>
        <w:rPr>
          <w:rFonts w:hint="eastAsia"/>
        </w:rPr>
        <w:t>温州万和豪生大酒店副</w:t>
      </w:r>
      <w:r>
        <w:rPr>
          <w:rFonts w:hint="eastAsia"/>
          <w:spacing w:val="-13"/>
        </w:rPr>
        <w:t>总</w:t>
      </w:r>
    </w:p>
    <w:p w:rsidR="005F1A86" w:rsidRDefault="005F1A86">
      <w:pPr>
        <w:pStyle w:val="BodyText"/>
        <w:spacing w:before="2"/>
        <w:ind w:left="881"/>
      </w:pPr>
      <w:r>
        <w:rPr>
          <w:rFonts w:hint="eastAsia"/>
        </w:rPr>
        <w:t>三、办公室成员：</w:t>
      </w:r>
    </w:p>
    <w:p w:rsidR="005F1A86" w:rsidRDefault="005F1A86">
      <w:pPr>
        <w:pStyle w:val="BodyText"/>
        <w:spacing w:before="214" w:line="364" w:lineRule="auto"/>
        <w:ind w:right="813" w:firstLine="640"/>
      </w:pPr>
      <w:r>
        <w:rPr>
          <w:rFonts w:hint="eastAsia"/>
        </w:rPr>
        <w:t>下设办公室，办公室设在温州市饭店餐饮烹饪行业协会秘书处。</w:t>
      </w:r>
    </w:p>
    <w:p w:rsidR="005F1A86" w:rsidRDefault="005F1A86">
      <w:pPr>
        <w:pStyle w:val="BodyText"/>
        <w:tabs>
          <w:tab w:val="left" w:pos="1521"/>
          <w:tab w:val="left" w:pos="2789"/>
          <w:tab w:val="left" w:pos="3428"/>
        </w:tabs>
        <w:spacing w:before="2" w:line="364" w:lineRule="auto"/>
        <w:ind w:left="881" w:right="857"/>
      </w:pPr>
      <w:r>
        <w:rPr>
          <w:rFonts w:hint="eastAsia"/>
        </w:rPr>
        <w:t>主</w:t>
      </w:r>
      <w:r>
        <w:tab/>
      </w:r>
      <w:r>
        <w:rPr>
          <w:rFonts w:hint="eastAsia"/>
        </w:rPr>
        <w:t>任</w:t>
      </w:r>
      <w:r>
        <w:rPr>
          <w:rFonts w:hint="eastAsia"/>
          <w:spacing w:val="-15"/>
        </w:rPr>
        <w:t>：</w:t>
      </w:r>
      <w:r>
        <w:rPr>
          <w:rFonts w:hint="eastAsia"/>
        </w:rPr>
        <w:t>吴</w:t>
      </w:r>
      <w:r>
        <w:tab/>
      </w:r>
      <w:r>
        <w:rPr>
          <w:rFonts w:hint="eastAsia"/>
        </w:rPr>
        <w:t>洁</w:t>
      </w:r>
      <w:r>
        <w:tab/>
      </w:r>
      <w:r>
        <w:rPr>
          <w:rFonts w:hint="eastAsia"/>
        </w:rPr>
        <w:t>温州市饭店餐饮烹饪行业协会秘书</w:t>
      </w:r>
      <w:r>
        <w:rPr>
          <w:rFonts w:hint="eastAsia"/>
          <w:spacing w:val="-16"/>
        </w:rPr>
        <w:t>长</w:t>
      </w:r>
      <w:r>
        <w:rPr>
          <w:rFonts w:hint="eastAsia"/>
        </w:rPr>
        <w:t>成</w:t>
      </w:r>
      <w:r>
        <w:tab/>
      </w:r>
      <w:r>
        <w:rPr>
          <w:rFonts w:hint="eastAsia"/>
        </w:rPr>
        <w:t>员</w:t>
      </w:r>
      <w:r>
        <w:rPr>
          <w:rFonts w:hint="eastAsia"/>
          <w:spacing w:val="3"/>
        </w:rPr>
        <w:t>：</w:t>
      </w:r>
      <w:r>
        <w:rPr>
          <w:rFonts w:hint="eastAsia"/>
        </w:rPr>
        <w:t>各县市区饭店餐饮行业协会秘书长</w:t>
      </w:r>
    </w:p>
    <w:p w:rsidR="005F1A86" w:rsidRDefault="005F1A86">
      <w:pPr>
        <w:spacing w:line="364" w:lineRule="auto"/>
        <w:sectPr w:rsidR="005F1A86">
          <w:pgSz w:w="11910" w:h="16840"/>
          <w:pgMar w:top="1500" w:right="940" w:bottom="1520" w:left="1560" w:header="0" w:footer="1333" w:gutter="0"/>
          <w:cols w:space="720"/>
        </w:sectPr>
      </w:pPr>
    </w:p>
    <w:p w:rsidR="005F1A86" w:rsidRDefault="005F1A86">
      <w:pPr>
        <w:pStyle w:val="BodyText"/>
        <w:spacing w:before="29"/>
      </w:pPr>
      <w:r>
        <w:rPr>
          <w:rFonts w:hint="eastAsia"/>
          <w:spacing w:val="-27"/>
        </w:rPr>
        <w:t>附件</w:t>
      </w:r>
      <w:r>
        <w:rPr>
          <w:spacing w:val="-27"/>
        </w:rPr>
        <w:t xml:space="preserve"> </w:t>
      </w:r>
      <w:r>
        <w:t>2</w:t>
      </w:r>
      <w:r>
        <w:rPr>
          <w:rFonts w:hint="eastAsia"/>
        </w:rPr>
        <w:t>：</w:t>
      </w:r>
    </w:p>
    <w:p w:rsidR="005F1A86" w:rsidRDefault="005F1A86">
      <w:pPr>
        <w:pStyle w:val="BodyText"/>
        <w:spacing w:before="10"/>
        <w:ind w:left="0"/>
        <w:rPr>
          <w:sz w:val="48"/>
        </w:rPr>
      </w:pPr>
      <w:r>
        <w:br w:type="column"/>
      </w:r>
    </w:p>
    <w:p w:rsidR="005F1A86" w:rsidRDefault="005F1A86">
      <w:pPr>
        <w:pStyle w:val="Heading2"/>
      </w:pPr>
      <w:r>
        <w:rPr>
          <w:rFonts w:hint="eastAsia"/>
          <w:w w:val="65"/>
        </w:rPr>
        <w:t>“</w:t>
      </w:r>
      <w:r>
        <w:rPr>
          <w:rFonts w:hint="eastAsia"/>
        </w:rPr>
        <w:t>温州名宴</w:t>
      </w:r>
      <w:r>
        <w:rPr>
          <w:rFonts w:hint="eastAsia"/>
          <w:w w:val="65"/>
        </w:rPr>
        <w:t>”</w:t>
      </w:r>
      <w:r>
        <w:rPr>
          <w:rFonts w:hint="eastAsia"/>
        </w:rPr>
        <w:t>申报表</w:t>
      </w:r>
    </w:p>
    <w:p w:rsidR="005F1A86" w:rsidRDefault="005F1A86">
      <w:pPr>
        <w:sectPr w:rsidR="005F1A86">
          <w:pgSz w:w="11910" w:h="16840"/>
          <w:pgMar w:top="1360" w:right="940" w:bottom="1520" w:left="1560" w:header="0" w:footer="1333" w:gutter="0"/>
          <w:cols w:num="2" w:space="720" w:equalWidth="0">
            <w:col w:w="1481" w:space="984"/>
            <w:col w:w="6945"/>
          </w:cols>
        </w:sectPr>
      </w:pPr>
    </w:p>
    <w:p w:rsidR="005F1A86" w:rsidRDefault="005F1A86">
      <w:pPr>
        <w:pStyle w:val="BodyText"/>
        <w:spacing w:before="3"/>
        <w:ind w:left="0"/>
        <w:rPr>
          <w:sz w:val="20"/>
        </w:rPr>
      </w:pPr>
    </w:p>
    <w:p w:rsidR="005F1A86" w:rsidRDefault="005F1A86">
      <w:pPr>
        <w:spacing w:before="62" w:after="29"/>
        <w:ind w:left="240"/>
        <w:rPr>
          <w:sz w:val="28"/>
        </w:rPr>
      </w:pPr>
      <w:r>
        <w:rPr>
          <w:rFonts w:hint="eastAsia"/>
          <w:sz w:val="28"/>
        </w:rPr>
        <w:t>申报单位（盖章）：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94"/>
        <w:gridCol w:w="3884"/>
        <w:gridCol w:w="3884"/>
      </w:tblGrid>
      <w:tr w:rsidR="005F1A86">
        <w:trPr>
          <w:trHeight w:val="577"/>
        </w:trPr>
        <w:tc>
          <w:tcPr>
            <w:tcW w:w="1394" w:type="dxa"/>
            <w:vMerge w:val="restart"/>
          </w:tcPr>
          <w:p w:rsidR="005F1A86" w:rsidRDefault="005F1A86">
            <w:pPr>
              <w:pStyle w:val="TableParagraph"/>
              <w:spacing w:before="4"/>
              <w:rPr>
                <w:sz w:val="36"/>
              </w:rPr>
            </w:pPr>
          </w:p>
          <w:p w:rsidR="005F1A86" w:rsidRDefault="005F1A86">
            <w:pPr>
              <w:pStyle w:val="TableParagraph"/>
              <w:spacing w:before="1"/>
              <w:ind w:left="136"/>
              <w:rPr>
                <w:sz w:val="28"/>
              </w:rPr>
            </w:pPr>
            <w:r>
              <w:rPr>
                <w:rFonts w:hint="eastAsia"/>
                <w:sz w:val="28"/>
              </w:rPr>
              <w:t>宴席名称</w:t>
            </w:r>
          </w:p>
        </w:tc>
        <w:tc>
          <w:tcPr>
            <w:tcW w:w="3884" w:type="dxa"/>
            <w:vMerge w:val="restart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spacing w:before="151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联系人：</w:t>
            </w:r>
          </w:p>
        </w:tc>
      </w:tr>
      <w:tr w:rsidR="005F1A86">
        <w:trPr>
          <w:trHeight w:val="580"/>
        </w:trPr>
        <w:tc>
          <w:tcPr>
            <w:tcW w:w="1394" w:type="dxa"/>
            <w:vMerge/>
            <w:tcBorders>
              <w:top w:val="nil"/>
            </w:tcBorders>
          </w:tcPr>
          <w:p w:rsidR="005F1A86" w:rsidRDefault="005F1A86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:rsidR="005F1A86" w:rsidRDefault="005F1A86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spacing w:before="154"/>
              <w:ind w:left="108"/>
              <w:rPr>
                <w:sz w:val="28"/>
              </w:rPr>
            </w:pPr>
            <w:r>
              <w:rPr>
                <w:rFonts w:hint="eastAsia"/>
                <w:sz w:val="28"/>
              </w:rPr>
              <w:t>电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话：</w:t>
            </w:r>
          </w:p>
        </w:tc>
      </w:tr>
      <w:tr w:rsidR="005F1A86">
        <w:trPr>
          <w:trHeight w:val="577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2"/>
              <w:ind w:left="417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tabs>
                <w:tab w:val="left" w:pos="574"/>
              </w:tabs>
              <w:spacing w:before="152"/>
              <w:ind w:left="13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菜</w:t>
            </w: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spacing w:before="152"/>
              <w:ind w:left="1241"/>
              <w:rPr>
                <w:sz w:val="28"/>
              </w:rPr>
            </w:pPr>
            <w:r>
              <w:rPr>
                <w:rFonts w:hint="eastAsia"/>
                <w:sz w:val="28"/>
              </w:rPr>
              <w:t>主料及辅料</w:t>
            </w:r>
          </w:p>
        </w:tc>
      </w:tr>
      <w:tr w:rsidR="005F1A86">
        <w:trPr>
          <w:trHeight w:val="580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2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1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78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2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77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3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80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4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78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2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5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80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2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6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78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2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7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80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2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8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77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9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90"/>
        </w:trPr>
        <w:tc>
          <w:tcPr>
            <w:tcW w:w="1394" w:type="dxa"/>
          </w:tcPr>
          <w:p w:rsidR="005F1A86" w:rsidRDefault="005F1A86">
            <w:pPr>
              <w:pStyle w:val="TableParagraph"/>
              <w:spacing w:before="151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菜品</w:t>
            </w:r>
            <w:r>
              <w:rPr>
                <w:sz w:val="28"/>
              </w:rPr>
              <w:t xml:space="preserve"> 10</w:t>
            </w: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90"/>
        </w:trPr>
        <w:tc>
          <w:tcPr>
            <w:tcW w:w="139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90"/>
        </w:trPr>
        <w:tc>
          <w:tcPr>
            <w:tcW w:w="139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90"/>
        </w:trPr>
        <w:tc>
          <w:tcPr>
            <w:tcW w:w="139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582"/>
        </w:trPr>
        <w:tc>
          <w:tcPr>
            <w:tcW w:w="139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84" w:type="dxa"/>
          </w:tcPr>
          <w:p w:rsidR="005F1A86" w:rsidRDefault="005F1A8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5F1A86">
        <w:trPr>
          <w:trHeight w:val="1621"/>
        </w:trPr>
        <w:tc>
          <w:tcPr>
            <w:tcW w:w="9162" w:type="dxa"/>
            <w:gridSpan w:val="3"/>
          </w:tcPr>
          <w:p w:rsidR="005F1A86" w:rsidRDefault="005F1A86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rFonts w:hint="eastAsia"/>
                <w:sz w:val="28"/>
              </w:rPr>
              <w:t>典故或菜品形成故事：（可另附纸）</w:t>
            </w:r>
          </w:p>
        </w:tc>
      </w:tr>
    </w:tbl>
    <w:p w:rsidR="005F1A86" w:rsidRDefault="005F1A86">
      <w:pPr>
        <w:rPr>
          <w:sz w:val="28"/>
        </w:rPr>
        <w:sectPr w:rsidR="005F1A86">
          <w:type w:val="continuous"/>
          <w:pgSz w:w="11910" w:h="16840"/>
          <w:pgMar w:top="1340" w:right="940" w:bottom="1520" w:left="1560" w:header="720" w:footer="720" w:gutter="0"/>
          <w:cols w:space="720"/>
        </w:sectPr>
      </w:pPr>
    </w:p>
    <w:p w:rsidR="005F1A86" w:rsidRDefault="005F1A86">
      <w:pPr>
        <w:pStyle w:val="BodyText"/>
        <w:spacing w:before="27"/>
      </w:pPr>
      <w:r>
        <w:rPr>
          <w:rFonts w:hint="eastAsia"/>
        </w:rPr>
        <w:t>附件</w:t>
      </w:r>
      <w:r>
        <w:t xml:space="preserve"> 3</w:t>
      </w:r>
      <w:r>
        <w:rPr>
          <w:rFonts w:hint="eastAsia"/>
        </w:rPr>
        <w:t>：</w:t>
      </w:r>
    </w:p>
    <w:p w:rsidR="005F1A86" w:rsidRDefault="005F1A86">
      <w:pPr>
        <w:pStyle w:val="Heading1"/>
        <w:spacing w:before="137" w:after="32"/>
        <w:ind w:right="1185" w:firstLine="0"/>
        <w:jc w:val="center"/>
      </w:pPr>
      <w:r>
        <w:rPr>
          <w:rFonts w:hint="eastAsia"/>
        </w:rPr>
        <w:t>温州名菜、名小吃、名点申报表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2"/>
        <w:gridCol w:w="192"/>
        <w:gridCol w:w="708"/>
        <w:gridCol w:w="1801"/>
        <w:gridCol w:w="197"/>
        <w:gridCol w:w="884"/>
        <w:gridCol w:w="485"/>
        <w:gridCol w:w="235"/>
        <w:gridCol w:w="1246"/>
        <w:gridCol w:w="1260"/>
        <w:gridCol w:w="881"/>
      </w:tblGrid>
      <w:tr w:rsidR="005F1A86">
        <w:trPr>
          <w:trHeight w:val="566"/>
        </w:trPr>
        <w:tc>
          <w:tcPr>
            <w:tcW w:w="1582" w:type="dxa"/>
            <w:gridSpan w:val="3"/>
          </w:tcPr>
          <w:p w:rsidR="005F1A86" w:rsidRDefault="005F1A86">
            <w:pPr>
              <w:pStyle w:val="TableParagraph"/>
              <w:spacing w:before="127"/>
              <w:ind w:left="306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3602" w:type="dxa"/>
            <w:gridSpan w:val="5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 w:rsidR="005F1A86" w:rsidRDefault="005F1A86">
            <w:pPr>
              <w:pStyle w:val="TableParagraph"/>
              <w:spacing w:before="127"/>
              <w:ind w:left="119" w:right="1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41" w:type="dxa"/>
            <w:gridSpan w:val="2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F1A86">
        <w:trPr>
          <w:trHeight w:val="568"/>
        </w:trPr>
        <w:tc>
          <w:tcPr>
            <w:tcW w:w="1582" w:type="dxa"/>
            <w:gridSpan w:val="3"/>
          </w:tcPr>
          <w:p w:rsidR="005F1A86" w:rsidRDefault="005F1A86">
            <w:pPr>
              <w:pStyle w:val="TableParagraph"/>
              <w:tabs>
                <w:tab w:val="left" w:pos="966"/>
              </w:tabs>
              <w:spacing w:before="129"/>
              <w:ind w:left="366"/>
              <w:rPr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602" w:type="dxa"/>
            <w:gridSpan w:val="5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6" w:type="dxa"/>
          </w:tcPr>
          <w:p w:rsidR="005F1A86" w:rsidRDefault="005F1A86">
            <w:pPr>
              <w:pStyle w:val="TableParagraph"/>
              <w:spacing w:before="129"/>
              <w:ind w:left="119" w:right="1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微信号</w:t>
            </w:r>
          </w:p>
        </w:tc>
        <w:tc>
          <w:tcPr>
            <w:tcW w:w="2141" w:type="dxa"/>
            <w:gridSpan w:val="2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F1A86">
        <w:trPr>
          <w:trHeight w:val="566"/>
        </w:trPr>
        <w:tc>
          <w:tcPr>
            <w:tcW w:w="1582" w:type="dxa"/>
            <w:gridSpan w:val="3"/>
          </w:tcPr>
          <w:p w:rsidR="005F1A86" w:rsidRDefault="005F1A86">
            <w:pPr>
              <w:pStyle w:val="TableParagraph"/>
              <w:tabs>
                <w:tab w:val="left" w:pos="1026"/>
              </w:tabs>
              <w:spacing w:before="127"/>
              <w:ind w:left="306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98" w:type="dxa"/>
            <w:gridSpan w:val="2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4" w:type="dxa"/>
            <w:gridSpan w:val="3"/>
          </w:tcPr>
          <w:p w:rsidR="005F1A86" w:rsidRDefault="005F1A86">
            <w:pPr>
              <w:pStyle w:val="TableParagraph"/>
              <w:tabs>
                <w:tab w:val="left" w:pos="918"/>
              </w:tabs>
              <w:spacing w:before="127"/>
              <w:ind w:left="438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387" w:type="dxa"/>
            <w:gridSpan w:val="3"/>
          </w:tcPr>
          <w:p w:rsidR="005F1A86" w:rsidRDefault="005F1A86">
            <w:pPr>
              <w:pStyle w:val="TableParagraph"/>
              <w:tabs>
                <w:tab w:val="left" w:pos="1546"/>
              </w:tabs>
              <w:spacing w:before="127"/>
              <w:ind w:left="346"/>
              <w:rPr>
                <w:sz w:val="24"/>
              </w:rPr>
            </w:pPr>
            <w:r>
              <w:rPr>
                <w:rFonts w:hint="eastAsia"/>
                <w:sz w:val="24"/>
              </w:rPr>
              <w:t>□传统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□创新</w:t>
            </w:r>
          </w:p>
        </w:tc>
      </w:tr>
      <w:tr w:rsidR="005F1A86">
        <w:trPr>
          <w:trHeight w:val="568"/>
        </w:trPr>
        <w:tc>
          <w:tcPr>
            <w:tcW w:w="1582" w:type="dxa"/>
            <w:gridSpan w:val="3"/>
          </w:tcPr>
          <w:p w:rsidR="005F1A86" w:rsidRDefault="005F1A86">
            <w:pPr>
              <w:pStyle w:val="TableParagraph"/>
              <w:spacing w:before="129"/>
              <w:ind w:left="306"/>
              <w:rPr>
                <w:sz w:val="24"/>
              </w:rPr>
            </w:pPr>
            <w:r>
              <w:rPr>
                <w:rFonts w:hint="eastAsia"/>
                <w:sz w:val="24"/>
              </w:rPr>
              <w:t>作品种类</w:t>
            </w:r>
          </w:p>
        </w:tc>
        <w:tc>
          <w:tcPr>
            <w:tcW w:w="6989" w:type="dxa"/>
            <w:gridSpan w:val="8"/>
          </w:tcPr>
          <w:p w:rsidR="005F1A86" w:rsidRDefault="005F1A86">
            <w:pPr>
              <w:pStyle w:val="TableParagraph"/>
              <w:tabs>
                <w:tab w:val="left" w:pos="2268"/>
                <w:tab w:val="left" w:pos="4188"/>
              </w:tabs>
              <w:spacing w:before="129"/>
              <w:ind w:left="947"/>
              <w:rPr>
                <w:sz w:val="24"/>
              </w:rPr>
            </w:pPr>
            <w:r>
              <w:rPr>
                <w:rFonts w:hint="eastAsia"/>
                <w:sz w:val="24"/>
              </w:rPr>
              <w:t>□名菜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□名小吃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□名点</w:t>
            </w:r>
          </w:p>
        </w:tc>
      </w:tr>
      <w:tr w:rsidR="005F1A86">
        <w:trPr>
          <w:trHeight w:val="2184"/>
        </w:trPr>
        <w:tc>
          <w:tcPr>
            <w:tcW w:w="682" w:type="dxa"/>
          </w:tcPr>
          <w:p w:rsidR="005F1A86" w:rsidRDefault="005F1A86">
            <w:pPr>
              <w:pStyle w:val="TableParagraph"/>
              <w:rPr>
                <w:b/>
                <w:sz w:val="24"/>
              </w:rPr>
            </w:pPr>
          </w:p>
          <w:p w:rsidR="005F1A86" w:rsidRDefault="005F1A86">
            <w:pPr>
              <w:pStyle w:val="TableParagraph"/>
              <w:spacing w:before="161" w:line="242" w:lineRule="auto"/>
              <w:ind w:left="220" w:right="20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质量标准</w:t>
            </w:r>
          </w:p>
        </w:tc>
        <w:tc>
          <w:tcPr>
            <w:tcW w:w="7889" w:type="dxa"/>
            <w:gridSpan w:val="10"/>
          </w:tcPr>
          <w:p w:rsidR="005F1A86" w:rsidRDefault="005F1A86">
            <w:pPr>
              <w:pStyle w:val="TableParagraph"/>
              <w:spacing w:before="53" w:line="624" w:lineRule="exact"/>
              <w:ind w:left="107" w:right="704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主料：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铺料：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调料：</w:t>
            </w:r>
          </w:p>
        </w:tc>
      </w:tr>
      <w:tr w:rsidR="005F1A86">
        <w:trPr>
          <w:trHeight w:val="1701"/>
        </w:trPr>
        <w:tc>
          <w:tcPr>
            <w:tcW w:w="682" w:type="dxa"/>
          </w:tcPr>
          <w:p w:rsidR="005F1A86" w:rsidRDefault="005F1A8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F1A86" w:rsidRDefault="005F1A86">
            <w:pPr>
              <w:pStyle w:val="TableParagraph"/>
              <w:spacing w:line="242" w:lineRule="auto"/>
              <w:ind w:left="220" w:right="20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制作方法</w:t>
            </w:r>
          </w:p>
        </w:tc>
        <w:tc>
          <w:tcPr>
            <w:tcW w:w="7889" w:type="dxa"/>
            <w:gridSpan w:val="10"/>
          </w:tcPr>
          <w:p w:rsidR="005F1A86" w:rsidRDefault="005F1A8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F1A86" w:rsidRDefault="005F1A86">
            <w:pPr>
              <w:pStyle w:val="TableParagraph"/>
              <w:spacing w:before="1" w:line="487" w:lineRule="auto"/>
              <w:ind w:left="107" w:right="6569"/>
              <w:rPr>
                <w:sz w:val="24"/>
              </w:rPr>
            </w:pPr>
            <w:r>
              <w:rPr>
                <w:rFonts w:hint="eastAsia"/>
                <w:sz w:val="24"/>
              </w:rPr>
              <w:t>原料处理：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烹制方法：</w:t>
            </w:r>
          </w:p>
        </w:tc>
      </w:tr>
      <w:tr w:rsidR="005F1A86">
        <w:trPr>
          <w:trHeight w:val="1701"/>
        </w:trPr>
        <w:tc>
          <w:tcPr>
            <w:tcW w:w="682" w:type="dxa"/>
          </w:tcPr>
          <w:p w:rsidR="005F1A86" w:rsidRDefault="005F1A86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F1A86" w:rsidRDefault="005F1A86">
            <w:pPr>
              <w:pStyle w:val="TableParagraph"/>
              <w:spacing w:line="242" w:lineRule="auto"/>
              <w:ind w:left="220" w:right="20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成品特色</w:t>
            </w:r>
          </w:p>
        </w:tc>
        <w:tc>
          <w:tcPr>
            <w:tcW w:w="7889" w:type="dxa"/>
            <w:gridSpan w:val="10"/>
          </w:tcPr>
          <w:p w:rsidR="005F1A86" w:rsidRDefault="005F1A86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感：</w:t>
            </w:r>
          </w:p>
          <w:p w:rsidR="005F1A86" w:rsidRDefault="005F1A86">
            <w:pPr>
              <w:pStyle w:val="TableParagraph"/>
              <w:spacing w:before="4" w:line="620" w:lineRule="atLeast"/>
              <w:ind w:left="107" w:right="6929"/>
              <w:rPr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感：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感：</w:t>
            </w:r>
          </w:p>
        </w:tc>
      </w:tr>
      <w:tr w:rsidR="005F1A86">
        <w:trPr>
          <w:trHeight w:val="566"/>
        </w:trPr>
        <w:tc>
          <w:tcPr>
            <w:tcW w:w="1582" w:type="dxa"/>
            <w:gridSpan w:val="3"/>
          </w:tcPr>
          <w:p w:rsidR="005F1A86" w:rsidRDefault="005F1A86">
            <w:pPr>
              <w:pStyle w:val="TableParagraph"/>
              <w:spacing w:before="127"/>
              <w:ind w:left="429"/>
              <w:rPr>
                <w:sz w:val="24"/>
              </w:rPr>
            </w:pPr>
            <w:r>
              <w:rPr>
                <w:rFonts w:hint="eastAsia"/>
                <w:sz w:val="24"/>
              </w:rPr>
              <w:t>制作人</w:t>
            </w:r>
          </w:p>
        </w:tc>
        <w:tc>
          <w:tcPr>
            <w:tcW w:w="1801" w:type="dxa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6" w:type="dxa"/>
            <w:gridSpan w:val="3"/>
          </w:tcPr>
          <w:p w:rsidR="005F1A86" w:rsidRDefault="005F1A86">
            <w:pPr>
              <w:pStyle w:val="TableParagraph"/>
              <w:tabs>
                <w:tab w:val="left" w:pos="961"/>
              </w:tabs>
              <w:spacing w:before="127"/>
              <w:ind w:left="361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81" w:type="dxa"/>
            <w:gridSpan w:val="2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60" w:type="dxa"/>
          </w:tcPr>
          <w:p w:rsidR="005F1A86" w:rsidRDefault="005F1A86">
            <w:pPr>
              <w:pStyle w:val="TableParagraph"/>
              <w:spacing w:before="127"/>
              <w:ind w:left="106"/>
              <w:rPr>
                <w:sz w:val="24"/>
              </w:rPr>
            </w:pPr>
            <w:r>
              <w:rPr>
                <w:rFonts w:hint="eastAsia"/>
                <w:sz w:val="24"/>
              </w:rPr>
              <w:t>专业工龄</w:t>
            </w:r>
          </w:p>
        </w:tc>
        <w:tc>
          <w:tcPr>
            <w:tcW w:w="881" w:type="dxa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F1A86">
        <w:trPr>
          <w:trHeight w:val="565"/>
        </w:trPr>
        <w:tc>
          <w:tcPr>
            <w:tcW w:w="1582" w:type="dxa"/>
            <w:gridSpan w:val="3"/>
          </w:tcPr>
          <w:p w:rsidR="005F1A86" w:rsidRDefault="005F1A86">
            <w:pPr>
              <w:pStyle w:val="TableParagraph"/>
              <w:spacing w:before="127"/>
              <w:ind w:left="309"/>
              <w:rPr>
                <w:sz w:val="24"/>
              </w:rPr>
            </w:pPr>
            <w:r>
              <w:rPr>
                <w:rFonts w:hint="eastAsia"/>
                <w:sz w:val="24"/>
              </w:rPr>
              <w:t>技术等级</w:t>
            </w:r>
          </w:p>
        </w:tc>
        <w:tc>
          <w:tcPr>
            <w:tcW w:w="1801" w:type="dxa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66" w:type="dxa"/>
            <w:gridSpan w:val="3"/>
          </w:tcPr>
          <w:p w:rsidR="005F1A86" w:rsidRDefault="005F1A86">
            <w:pPr>
              <w:pStyle w:val="TableParagraph"/>
              <w:spacing w:before="127"/>
              <w:ind w:left="301"/>
              <w:rPr>
                <w:sz w:val="24"/>
              </w:rPr>
            </w:pPr>
            <w:r>
              <w:rPr>
                <w:rFonts w:hint="eastAsia"/>
                <w:sz w:val="24"/>
              </w:rPr>
              <w:t>技能特长</w:t>
            </w:r>
          </w:p>
        </w:tc>
        <w:tc>
          <w:tcPr>
            <w:tcW w:w="3622" w:type="dxa"/>
            <w:gridSpan w:val="4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F1A86">
        <w:trPr>
          <w:trHeight w:val="1277"/>
        </w:trPr>
        <w:tc>
          <w:tcPr>
            <w:tcW w:w="874" w:type="dxa"/>
            <w:gridSpan w:val="2"/>
          </w:tcPr>
          <w:p w:rsidR="005F1A86" w:rsidRDefault="005F1A86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F1A86" w:rsidRDefault="005F1A86">
            <w:pPr>
              <w:pStyle w:val="TableParagraph"/>
              <w:spacing w:line="242" w:lineRule="auto"/>
              <w:ind w:left="107" w:right="96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97" w:type="dxa"/>
            <w:gridSpan w:val="9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F1A86">
        <w:trPr>
          <w:trHeight w:val="1559"/>
        </w:trPr>
        <w:tc>
          <w:tcPr>
            <w:tcW w:w="874" w:type="dxa"/>
            <w:gridSpan w:val="2"/>
          </w:tcPr>
          <w:p w:rsidR="005F1A86" w:rsidRDefault="005F1A86">
            <w:pPr>
              <w:pStyle w:val="TableParagraph"/>
              <w:spacing w:before="155" w:line="242" w:lineRule="auto"/>
              <w:ind w:left="196" w:right="185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区市协会推荐意见</w:t>
            </w:r>
          </w:p>
        </w:tc>
        <w:tc>
          <w:tcPr>
            <w:tcW w:w="3590" w:type="dxa"/>
            <w:gridSpan w:val="4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85" w:type="dxa"/>
          </w:tcPr>
          <w:p w:rsidR="005F1A86" w:rsidRDefault="005F1A86">
            <w:pPr>
              <w:pStyle w:val="TableParagraph"/>
              <w:spacing w:before="155" w:line="242" w:lineRule="auto"/>
              <w:ind w:left="120" w:right="112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3622" w:type="dxa"/>
            <w:gridSpan w:val="4"/>
          </w:tcPr>
          <w:p w:rsidR="005F1A86" w:rsidRDefault="005F1A8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F1A86" w:rsidRDefault="005F1A86">
      <w:pPr>
        <w:rPr>
          <w:rFonts w:ascii="Times New Roman"/>
          <w:sz w:val="26"/>
        </w:rPr>
        <w:sectPr w:rsidR="005F1A86">
          <w:pgSz w:w="11910" w:h="16840"/>
          <w:pgMar w:top="1500" w:right="940" w:bottom="1520" w:left="1560" w:header="0" w:footer="1333" w:gutter="0"/>
          <w:cols w:space="720"/>
        </w:sectPr>
      </w:pPr>
    </w:p>
    <w:p w:rsidR="005F1A86" w:rsidRDefault="005F1A86">
      <w:pPr>
        <w:pStyle w:val="BodyText"/>
        <w:spacing w:before="27"/>
      </w:pPr>
      <w:r>
        <w:rPr>
          <w:rFonts w:hint="eastAsia"/>
          <w:spacing w:val="-28"/>
        </w:rPr>
        <w:t>附件</w:t>
      </w:r>
      <w:r>
        <w:rPr>
          <w:spacing w:val="-28"/>
        </w:rPr>
        <w:t xml:space="preserve"> </w:t>
      </w:r>
      <w:r>
        <w:rPr>
          <w:rFonts w:ascii="Calibri" w:eastAsia="Times New Roman"/>
        </w:rPr>
        <w:t>4</w:t>
      </w:r>
      <w:r>
        <w:rPr>
          <w:rFonts w:hint="eastAsia"/>
        </w:rPr>
        <w:t>：</w:t>
      </w:r>
    </w:p>
    <w:p w:rsidR="005F1A86" w:rsidRDefault="005F1A86">
      <w:pPr>
        <w:pStyle w:val="BodyText"/>
        <w:spacing w:before="10"/>
        <w:ind w:left="0"/>
        <w:rPr>
          <w:sz w:val="44"/>
        </w:rPr>
      </w:pPr>
      <w:r>
        <w:br w:type="column"/>
      </w:r>
    </w:p>
    <w:p w:rsidR="005F1A86" w:rsidRDefault="005F1A86">
      <w:pPr>
        <w:pStyle w:val="Heading2"/>
      </w:pPr>
      <w:r>
        <w:rPr>
          <w:rFonts w:hint="eastAsia"/>
        </w:rPr>
        <w:t>图片使用授权书</w:t>
      </w:r>
    </w:p>
    <w:p w:rsidR="005F1A86" w:rsidRDefault="005F1A86">
      <w:pPr>
        <w:sectPr w:rsidR="005F1A86">
          <w:pgSz w:w="11910" w:h="16840"/>
          <w:pgMar w:top="1500" w:right="940" w:bottom="1520" w:left="1560" w:header="0" w:footer="1333" w:gutter="0"/>
          <w:cols w:num="2" w:space="720" w:equalWidth="0">
            <w:col w:w="1481" w:space="1131"/>
            <w:col w:w="6798"/>
          </w:cols>
        </w:sectPr>
      </w:pPr>
    </w:p>
    <w:p w:rsidR="005F1A86" w:rsidRDefault="005F1A86">
      <w:pPr>
        <w:pStyle w:val="BodyText"/>
        <w:spacing w:before="137" w:line="364" w:lineRule="auto"/>
        <w:ind w:right="858" w:firstLine="631"/>
        <w:jc w:val="both"/>
      </w:pPr>
      <w:r>
        <w:rPr>
          <w:rFonts w:hint="eastAsia"/>
          <w:spacing w:val="-1"/>
        </w:rPr>
        <w:t>本人同意将</w:t>
      </w:r>
      <w:r>
        <w:rPr>
          <w:spacing w:val="-1"/>
        </w:rPr>
        <w:t xml:space="preserve">  </w:t>
      </w:r>
      <w:r>
        <w:rPr>
          <w:rFonts w:hint="eastAsia"/>
          <w:spacing w:val="-1"/>
        </w:rPr>
        <w:t>美食拍摄的图片，共计</w:t>
      </w:r>
      <w:r>
        <w:rPr>
          <w:spacing w:val="-1"/>
        </w:rPr>
        <w:t xml:space="preserve">  </w:t>
      </w:r>
      <w:r>
        <w:rPr>
          <w:rFonts w:hint="eastAsia"/>
          <w:spacing w:val="-1"/>
        </w:rPr>
        <w:t>张，通过提供</w:t>
      </w:r>
      <w:r>
        <w:rPr>
          <w:rFonts w:hint="eastAsia"/>
          <w:spacing w:val="-2"/>
        </w:rPr>
        <w:t>给温州市饭店餐饮烹饪行业协会，并授权温州市饭店餐饮烹</w:t>
      </w:r>
      <w:r>
        <w:rPr>
          <w:rFonts w:hint="eastAsia"/>
          <w:spacing w:val="-3"/>
        </w:rPr>
        <w:t>饪行业协会免费使用，使用范围包括在温州市饭店餐饮烹饪</w:t>
      </w:r>
      <w:r>
        <w:rPr>
          <w:rFonts w:hint="eastAsia"/>
          <w:spacing w:val="-2"/>
        </w:rPr>
        <w:t>行业协会公众号、温州市酒店信息网、各该活动支持媒体上</w:t>
      </w:r>
      <w:r>
        <w:rPr>
          <w:rFonts w:hint="eastAsia"/>
          <w:spacing w:val="-3"/>
        </w:rPr>
        <w:t>的宣传和瓯菜美食专集的商业出版活动</w:t>
      </w:r>
      <w:r>
        <w:rPr>
          <w:rFonts w:hint="eastAsia"/>
        </w:rPr>
        <w:t>（</w:t>
      </w:r>
      <w:r>
        <w:rPr>
          <w:rFonts w:hint="eastAsia"/>
          <w:spacing w:val="-2"/>
        </w:rPr>
        <w:t>同意图片落款予以</w:t>
      </w:r>
      <w:r>
        <w:rPr>
          <w:rFonts w:hint="eastAsia"/>
        </w:rPr>
        <w:t>署本人名字</w:t>
      </w:r>
      <w:r>
        <w:rPr>
          <w:rFonts w:hint="eastAsia"/>
          <w:spacing w:val="-159"/>
        </w:rPr>
        <w:t>）</w:t>
      </w:r>
      <w:r>
        <w:rPr>
          <w:rFonts w:hint="eastAsia"/>
        </w:rPr>
        <w:t>。</w:t>
      </w:r>
    </w:p>
    <w:p w:rsidR="005F1A86" w:rsidRDefault="005F1A86">
      <w:pPr>
        <w:pStyle w:val="BodyText"/>
        <w:spacing w:before="5" w:line="364" w:lineRule="auto"/>
        <w:ind w:right="860" w:firstLine="631"/>
        <w:jc w:val="both"/>
      </w:pPr>
      <w:r>
        <w:rPr>
          <w:rFonts w:hint="eastAsia"/>
          <w:spacing w:val="-1"/>
        </w:rPr>
        <w:t>以上关于</w:t>
      </w:r>
      <w:r>
        <w:rPr>
          <w:spacing w:val="-1"/>
        </w:rPr>
        <w:t xml:space="preserve"> </w:t>
      </w:r>
      <w:r>
        <w:rPr>
          <w:rFonts w:hint="eastAsia"/>
          <w:spacing w:val="-1"/>
        </w:rPr>
        <w:t>美食的图片经本人确认，均系本人于独立创</w:t>
      </w:r>
      <w:r>
        <w:rPr>
          <w:rFonts w:hint="eastAsia"/>
          <w:spacing w:val="-4"/>
        </w:rPr>
        <w:t>作，拥有完整的著作权、合法的版权和使用权，不涉及任何</w:t>
      </w:r>
      <w:r>
        <w:rPr>
          <w:rFonts w:hint="eastAsia"/>
          <w:spacing w:val="-3"/>
        </w:rPr>
        <w:t>侵犯他人知识产权情形，若在著作权问题上与第三方发生纠</w:t>
      </w:r>
      <w:r>
        <w:rPr>
          <w:rFonts w:hint="eastAsia"/>
          <w:spacing w:val="-5"/>
        </w:rPr>
        <w:t>纷，责任由授权方承担并负责解决。为了更好的宣传、推广</w:t>
      </w:r>
      <w:r>
        <w:rPr>
          <w:rFonts w:hint="eastAsia"/>
          <w:spacing w:val="-4"/>
        </w:rPr>
        <w:t>瓯菜美食“温州名宴、名菜、名小吃、名点”美食，特此授</w:t>
      </w:r>
      <w:r>
        <w:rPr>
          <w:rFonts w:hint="eastAsia"/>
        </w:rPr>
        <w:t>权。</w:t>
      </w: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ind w:left="0"/>
      </w:pPr>
    </w:p>
    <w:p w:rsidR="005F1A86" w:rsidRDefault="005F1A86">
      <w:pPr>
        <w:pStyle w:val="BodyText"/>
        <w:spacing w:before="238"/>
        <w:ind w:left="5351"/>
      </w:pPr>
      <w:r>
        <w:rPr>
          <w:rFonts w:hint="eastAsia"/>
        </w:rPr>
        <w:t>授权人：</w:t>
      </w:r>
    </w:p>
    <w:p w:rsidR="005F1A86" w:rsidRDefault="005F1A86">
      <w:pPr>
        <w:pStyle w:val="BodyText"/>
        <w:tabs>
          <w:tab w:val="left" w:pos="6709"/>
          <w:tab w:val="left" w:pos="7672"/>
        </w:tabs>
        <w:spacing w:before="214"/>
        <w:ind w:left="5029"/>
      </w:pPr>
      <w:r>
        <w:rPr>
          <w:rFonts w:ascii="Times New Roman" w:eastAsia="Times New Roman"/>
        </w:rPr>
        <w:t xml:space="preserve">2019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 w:rsidR="005F1A86" w:rsidSect="0084621C">
      <w:type w:val="continuous"/>
      <w:pgSz w:w="11910" w:h="16840"/>
      <w:pgMar w:top="1340" w:right="940" w:bottom="152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A86" w:rsidRDefault="005F1A86" w:rsidP="0084621C">
      <w:r>
        <w:separator/>
      </w:r>
    </w:p>
  </w:endnote>
  <w:endnote w:type="continuationSeparator" w:id="0">
    <w:p w:rsidR="005F1A86" w:rsidRDefault="005F1A86" w:rsidP="0084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86" w:rsidRDefault="005F1A86">
    <w:pPr>
      <w:pStyle w:val="BodyText"/>
      <w:spacing w:line="14" w:lineRule="auto"/>
      <w:ind w:left="0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5.35pt;margin-top:764.25pt;width:18.2pt;height:16.05pt;z-index:-251656192;mso-position-horizontal-relative:page;mso-position-vertical-relative:page" filled="f" stroked="f">
          <v:textbox inset="0,0,0,0">
            <w:txbxContent>
              <w:p w:rsidR="005F1A86" w:rsidRDefault="005F1A86">
                <w:pPr>
                  <w:spacing w:line="321" w:lineRule="exact"/>
                  <w:ind w:left="40"/>
                  <w:rPr>
                    <w:sz w:val="28"/>
                  </w:rPr>
                </w:pPr>
                <w:r>
                  <w:rPr>
                    <w:sz w:val="28"/>
                  </w:rP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noProof/>
                    <w:sz w:val="28"/>
                  </w:rPr>
                  <w:t>9</w:t>
                </w:r>
                <w:r>
                  <w:rPr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A86" w:rsidRDefault="005F1A86" w:rsidP="0084621C">
      <w:r>
        <w:separator/>
      </w:r>
    </w:p>
  </w:footnote>
  <w:footnote w:type="continuationSeparator" w:id="0">
    <w:p w:rsidR="005F1A86" w:rsidRDefault="005F1A86" w:rsidP="00846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5F45"/>
    <w:multiLevelType w:val="hybridMultilevel"/>
    <w:tmpl w:val="FFFFFFFF"/>
    <w:lvl w:ilvl="0" w:tplc="3A9AA40E">
      <w:start w:val="1"/>
      <w:numFmt w:val="decimal"/>
      <w:lvlText w:val="%1"/>
      <w:lvlJc w:val="left"/>
      <w:pPr>
        <w:ind w:left="1121" w:hanging="240"/>
      </w:pPr>
      <w:rPr>
        <w:rFonts w:ascii="宋体" w:eastAsia="宋体" w:hAnsi="宋体" w:cs="宋体" w:hint="default"/>
        <w:w w:val="99"/>
        <w:sz w:val="32"/>
        <w:szCs w:val="32"/>
      </w:rPr>
    </w:lvl>
    <w:lvl w:ilvl="1" w:tplc="3DA44F0E">
      <w:numFmt w:val="bullet"/>
      <w:lvlText w:val="•"/>
      <w:lvlJc w:val="left"/>
      <w:pPr>
        <w:ind w:left="1948" w:hanging="240"/>
      </w:pPr>
      <w:rPr>
        <w:rFonts w:hint="default"/>
      </w:rPr>
    </w:lvl>
    <w:lvl w:ilvl="2" w:tplc="5F166368">
      <w:numFmt w:val="bullet"/>
      <w:lvlText w:val="•"/>
      <w:lvlJc w:val="left"/>
      <w:pPr>
        <w:ind w:left="2777" w:hanging="240"/>
      </w:pPr>
      <w:rPr>
        <w:rFonts w:hint="default"/>
      </w:rPr>
    </w:lvl>
    <w:lvl w:ilvl="3" w:tplc="F71CB100">
      <w:numFmt w:val="bullet"/>
      <w:lvlText w:val="•"/>
      <w:lvlJc w:val="left"/>
      <w:pPr>
        <w:ind w:left="3605" w:hanging="240"/>
      </w:pPr>
      <w:rPr>
        <w:rFonts w:hint="default"/>
      </w:rPr>
    </w:lvl>
    <w:lvl w:ilvl="4" w:tplc="C7D49F28">
      <w:numFmt w:val="bullet"/>
      <w:lvlText w:val="•"/>
      <w:lvlJc w:val="left"/>
      <w:pPr>
        <w:ind w:left="4434" w:hanging="240"/>
      </w:pPr>
      <w:rPr>
        <w:rFonts w:hint="default"/>
      </w:rPr>
    </w:lvl>
    <w:lvl w:ilvl="5" w:tplc="6CEE63F2">
      <w:numFmt w:val="bullet"/>
      <w:lvlText w:val="•"/>
      <w:lvlJc w:val="left"/>
      <w:pPr>
        <w:ind w:left="5263" w:hanging="240"/>
      </w:pPr>
      <w:rPr>
        <w:rFonts w:hint="default"/>
      </w:rPr>
    </w:lvl>
    <w:lvl w:ilvl="6" w:tplc="CA42CD78">
      <w:numFmt w:val="bullet"/>
      <w:lvlText w:val="•"/>
      <w:lvlJc w:val="left"/>
      <w:pPr>
        <w:ind w:left="6091" w:hanging="240"/>
      </w:pPr>
      <w:rPr>
        <w:rFonts w:hint="default"/>
      </w:rPr>
    </w:lvl>
    <w:lvl w:ilvl="7" w:tplc="2FFAFEDA">
      <w:numFmt w:val="bullet"/>
      <w:lvlText w:val="•"/>
      <w:lvlJc w:val="left"/>
      <w:pPr>
        <w:ind w:left="6920" w:hanging="240"/>
      </w:pPr>
      <w:rPr>
        <w:rFonts w:hint="default"/>
      </w:rPr>
    </w:lvl>
    <w:lvl w:ilvl="8" w:tplc="97D69AD0">
      <w:numFmt w:val="bullet"/>
      <w:lvlText w:val="•"/>
      <w:lvlJc w:val="left"/>
      <w:pPr>
        <w:ind w:left="7749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21C"/>
    <w:rsid w:val="000260C0"/>
    <w:rsid w:val="005347B6"/>
    <w:rsid w:val="005D7CC1"/>
    <w:rsid w:val="005F1A86"/>
    <w:rsid w:val="0084621C"/>
    <w:rsid w:val="00F3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1C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paragraph" w:styleId="Heading1">
    <w:name w:val="heading 1"/>
    <w:basedOn w:val="Normal"/>
    <w:link w:val="Heading1Char"/>
    <w:uiPriority w:val="99"/>
    <w:qFormat/>
    <w:rsid w:val="0084621C"/>
    <w:pPr>
      <w:ind w:left="567" w:right="860" w:hanging="1282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84621C"/>
    <w:pPr>
      <w:ind w:left="240"/>
      <w:outlineLvl w:val="1"/>
    </w:pPr>
    <w:rPr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C08"/>
    <w:rPr>
      <w:rFonts w:ascii="宋体" w:hAnsi="宋体" w:cs="宋体"/>
      <w:b/>
      <w:bCs/>
      <w:kern w:val="44"/>
      <w:sz w:val="44"/>
      <w:szCs w:val="44"/>
      <w:lang w:val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C08"/>
    <w:rPr>
      <w:rFonts w:asciiTheme="majorHAnsi" w:eastAsiaTheme="majorEastAsia" w:hAnsiTheme="majorHAnsi" w:cstheme="majorBidi"/>
      <w:b/>
      <w:bCs/>
      <w:kern w:val="0"/>
      <w:sz w:val="32"/>
      <w:szCs w:val="32"/>
      <w:lang w:val="zh-CN"/>
    </w:rPr>
  </w:style>
  <w:style w:type="paragraph" w:styleId="BodyText">
    <w:name w:val="Body Text"/>
    <w:basedOn w:val="Normal"/>
    <w:link w:val="BodyTextChar"/>
    <w:uiPriority w:val="99"/>
    <w:rsid w:val="0084621C"/>
    <w:pPr>
      <w:ind w:left="24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D6C08"/>
    <w:rPr>
      <w:rFonts w:ascii="宋体" w:hAnsi="宋体" w:cs="宋体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84621C"/>
    <w:pPr>
      <w:spacing w:before="214"/>
      <w:ind w:left="1121" w:hanging="241"/>
      <w:jc w:val="both"/>
    </w:pPr>
  </w:style>
  <w:style w:type="paragraph" w:customStyle="1" w:styleId="TableParagraph">
    <w:name w:val="Table Paragraph"/>
    <w:basedOn w:val="Normal"/>
    <w:uiPriority w:val="99"/>
    <w:rsid w:val="0084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396</Words>
  <Characters>2258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温州市饭店餐饮烹饪行业协会文件</dc:title>
  <dc:subject/>
  <dc:creator>a</dc:creator>
  <cp:keywords/>
  <dc:description/>
  <cp:lastModifiedBy>微软用户</cp:lastModifiedBy>
  <cp:revision>3</cp:revision>
  <dcterms:created xsi:type="dcterms:W3CDTF">2019-10-12T02:16:00Z</dcterms:created>
  <dcterms:modified xsi:type="dcterms:W3CDTF">2019-10-12T02:16:00Z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